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70D4F" w:rsidRDefault="00B70D4F">
      <w:pPr>
        <w:pStyle w:val="1"/>
        <w:spacing w:line="600" w:lineRule="exact"/>
        <w:ind w:left="0" w:firstLine="0"/>
        <w:rPr>
          <w:rFonts w:ascii="方正小标宋_GBK" w:eastAsia="方正小标宋_GBK" w:hAnsi="方正小标宋_GBK" w:cs="方正小标宋_GBK"/>
          <w:b w:val="0"/>
          <w:bCs/>
          <w:snapToGrid w:val="0"/>
          <w:sz w:val="44"/>
          <w:szCs w:val="44"/>
        </w:rPr>
      </w:pPr>
      <w:bookmarkStart w:id="0" w:name="_Toc145414228"/>
      <w:bookmarkStart w:id="1" w:name="_Toc333562298"/>
      <w:bookmarkStart w:id="2" w:name="_Toc333562018"/>
      <w:bookmarkStart w:id="3" w:name="_Toc333561680"/>
    </w:p>
    <w:bookmarkEnd w:id="0"/>
    <w:bookmarkEnd w:id="1"/>
    <w:bookmarkEnd w:id="2"/>
    <w:bookmarkEnd w:id="3"/>
    <w:p w:rsidR="00B70D4F" w:rsidRDefault="00B22AE2">
      <w:pPr>
        <w:pStyle w:val="2"/>
        <w:spacing w:before="0" w:after="0" w:line="600" w:lineRule="exact"/>
        <w:jc w:val="center"/>
        <w:rPr>
          <w:rFonts w:ascii="宋体" w:eastAsia="宋体" w:hAnsi="宋体" w:cs="宋体"/>
          <w:bCs/>
          <w:snapToGrid w:val="0"/>
          <w:kern w:val="44"/>
          <w:sz w:val="44"/>
          <w:szCs w:val="44"/>
        </w:rPr>
      </w:pPr>
      <w:r>
        <w:rPr>
          <w:rFonts w:ascii="宋体" w:eastAsia="宋体" w:hAnsi="宋体" w:cs="宋体" w:hint="eastAsia"/>
          <w:bCs/>
          <w:snapToGrid w:val="0"/>
          <w:kern w:val="44"/>
          <w:sz w:val="44"/>
          <w:szCs w:val="44"/>
        </w:rPr>
        <w:t>重庆市</w:t>
      </w:r>
      <w:r>
        <w:rPr>
          <w:rFonts w:ascii="宋体" w:eastAsia="宋体" w:hAnsi="宋体" w:cs="宋体" w:hint="eastAsia"/>
          <w:bCs/>
          <w:snapToGrid w:val="0"/>
          <w:kern w:val="44"/>
          <w:sz w:val="44"/>
          <w:szCs w:val="44"/>
        </w:rPr>
        <w:t>巴南区储备粮有限公司仓储及应急加工项目工程地质勘察单位比选文件</w:t>
      </w:r>
    </w:p>
    <w:p w:rsidR="00B70D4F" w:rsidRDefault="00B70D4F">
      <w:pPr>
        <w:pStyle w:val="1"/>
        <w:spacing w:before="0" w:after="0" w:line="560" w:lineRule="exact"/>
        <w:ind w:left="643" w:hangingChars="201" w:hanging="643"/>
        <w:jc w:val="both"/>
        <w:rPr>
          <w:rFonts w:ascii="方正仿宋_GBK" w:eastAsia="方正仿宋_GBK" w:hAnsi="方正仿宋_GBK" w:cs="方正仿宋_GBK"/>
          <w:b w:val="0"/>
          <w:bCs/>
          <w:szCs w:val="32"/>
          <w:u w:val="single"/>
        </w:rPr>
      </w:pPr>
    </w:p>
    <w:p w:rsidR="00B70D4F" w:rsidRDefault="00B22AE2">
      <w:pPr>
        <w:pStyle w:val="1"/>
        <w:spacing w:before="0" w:after="0" w:line="560" w:lineRule="exact"/>
        <w:ind w:left="643" w:hangingChars="201" w:hanging="643"/>
        <w:jc w:val="both"/>
        <w:rPr>
          <w:rFonts w:ascii="方正仿宋_GBK" w:eastAsia="方正仿宋_GBK" w:hAnsi="方正仿宋_GBK" w:cs="方正仿宋_GBK"/>
          <w:b w:val="0"/>
          <w:bCs/>
          <w:szCs w:val="32"/>
        </w:rPr>
      </w:pPr>
      <w:r>
        <w:rPr>
          <w:rFonts w:ascii="方正仿宋_GBK" w:eastAsia="方正仿宋_GBK" w:hAnsi="方正仿宋_GBK" w:cs="方正仿宋_GBK" w:hint="eastAsia"/>
          <w:b w:val="0"/>
          <w:bCs/>
          <w:szCs w:val="32"/>
          <w:u w:val="single"/>
        </w:rPr>
        <w:t>致各报价单位</w:t>
      </w:r>
      <w:r>
        <w:rPr>
          <w:rFonts w:ascii="方正仿宋_GBK" w:eastAsia="方正仿宋_GBK" w:hAnsi="方正仿宋_GBK" w:cs="方正仿宋_GBK" w:hint="eastAsia"/>
          <w:b w:val="0"/>
          <w:bCs/>
          <w:szCs w:val="32"/>
        </w:rPr>
        <w:t>：</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根据我司业务需求，拟选取一家工程地质勘察单位对重庆市巴南区储备粮有限公司（简称“巴南粮储公司”）的巴南区储备粮有限公司仓储及应急加工项目进行工程地质勘察（一次性详勘）服务，特邀请你单位参加比选。</w:t>
      </w:r>
    </w:p>
    <w:p w:rsidR="00B70D4F" w:rsidRDefault="00B22AE2">
      <w:pPr>
        <w:spacing w:line="560" w:lineRule="exact"/>
        <w:ind w:firstLineChars="200" w:firstLine="640"/>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一、基本情况</w:t>
      </w:r>
    </w:p>
    <w:p w:rsidR="00B70D4F" w:rsidRDefault="00B22AE2">
      <w:pPr>
        <w:ind w:firstLine="560"/>
        <w:rPr>
          <w:rFonts w:ascii="方正仿宋_GBK" w:eastAsia="方正仿宋_GBK" w:hAnsi="方正仿宋_GBK" w:cs="方正仿宋_GBK"/>
          <w:sz w:val="32"/>
          <w:szCs w:val="32"/>
        </w:rPr>
      </w:pPr>
      <w:r>
        <w:rPr>
          <w:rFonts w:ascii="方正楷体_GBK" w:eastAsia="方正楷体_GBK" w:hAnsi="方正黑体_GBK" w:cs="方正黑体_GBK" w:hint="eastAsia"/>
          <w:bCs/>
          <w:sz w:val="32"/>
          <w:szCs w:val="32"/>
        </w:rPr>
        <w:t>（一）被服务单位情况</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重庆市巴南区储备粮有限公司组建于</w:t>
      </w:r>
      <w:r>
        <w:rPr>
          <w:rFonts w:ascii="方正仿宋_GBK" w:eastAsia="方正仿宋_GBK" w:hAnsi="方正仿宋_GBK" w:cs="方正仿宋_GBK" w:hint="eastAsia"/>
          <w:bCs/>
          <w:sz w:val="32"/>
          <w:szCs w:val="32"/>
        </w:rPr>
        <w:t>2021</w:t>
      </w:r>
      <w:r>
        <w:rPr>
          <w:rFonts w:ascii="方正仿宋_GBK" w:eastAsia="方正仿宋_GBK" w:hAnsi="方正仿宋_GBK" w:cs="方正仿宋_GBK" w:hint="eastAsia"/>
          <w:bCs/>
          <w:sz w:val="32"/>
          <w:szCs w:val="32"/>
        </w:rPr>
        <w:t>年</w:t>
      </w:r>
      <w:r>
        <w:rPr>
          <w:rFonts w:ascii="方正仿宋_GBK" w:eastAsia="方正仿宋_GBK" w:hAnsi="方正仿宋_GBK" w:cs="方正仿宋_GBK" w:hint="eastAsia"/>
          <w:bCs/>
          <w:sz w:val="32"/>
          <w:szCs w:val="32"/>
        </w:rPr>
        <w:t>4</w:t>
      </w:r>
      <w:r>
        <w:rPr>
          <w:rFonts w:ascii="方正仿宋_GBK" w:eastAsia="方正仿宋_GBK" w:hAnsi="方正仿宋_GBK" w:cs="方正仿宋_GBK" w:hint="eastAsia"/>
          <w:bCs/>
          <w:sz w:val="32"/>
          <w:szCs w:val="32"/>
        </w:rPr>
        <w:t>月，系重庆市储备粮管理有限公司全资子公司。公司注册资本金</w:t>
      </w:r>
      <w:r>
        <w:rPr>
          <w:rFonts w:ascii="方正仿宋_GBK" w:eastAsia="方正仿宋_GBK" w:hAnsi="方正仿宋_GBK" w:cs="方正仿宋_GBK" w:hint="eastAsia"/>
          <w:bCs/>
          <w:sz w:val="32"/>
          <w:szCs w:val="32"/>
        </w:rPr>
        <w:t>1000</w:t>
      </w:r>
      <w:r>
        <w:rPr>
          <w:rFonts w:ascii="方正仿宋_GBK" w:eastAsia="方正仿宋_GBK" w:hAnsi="方正仿宋_GBK" w:cs="方正仿宋_GBK" w:hint="eastAsia"/>
          <w:bCs/>
          <w:sz w:val="32"/>
          <w:szCs w:val="32"/>
        </w:rPr>
        <w:t>万元，资产总额</w:t>
      </w:r>
      <w:r>
        <w:rPr>
          <w:rFonts w:ascii="方正仿宋_GBK" w:eastAsia="方正仿宋_GBK" w:hAnsi="方正仿宋_GBK" w:cs="方正仿宋_GBK" w:hint="eastAsia"/>
          <w:bCs/>
          <w:sz w:val="32"/>
          <w:szCs w:val="32"/>
        </w:rPr>
        <w:t>6</w:t>
      </w:r>
      <w:r>
        <w:rPr>
          <w:rFonts w:ascii="方正仿宋_GBK" w:eastAsia="方正仿宋_GBK" w:hAnsi="方正仿宋_GBK" w:cs="方正仿宋_GBK" w:hint="eastAsia"/>
          <w:bCs/>
          <w:sz w:val="32"/>
          <w:szCs w:val="32"/>
        </w:rPr>
        <w:t>亿元，现有在职职工</w:t>
      </w:r>
      <w:r>
        <w:rPr>
          <w:rFonts w:ascii="方正仿宋_GBK" w:eastAsia="方正仿宋_GBK" w:hAnsi="方正仿宋_GBK" w:cs="方正仿宋_GBK" w:hint="eastAsia"/>
          <w:bCs/>
          <w:sz w:val="32"/>
          <w:szCs w:val="32"/>
        </w:rPr>
        <w:t>56</w:t>
      </w:r>
      <w:r>
        <w:rPr>
          <w:rFonts w:ascii="方正仿宋_GBK" w:eastAsia="方正仿宋_GBK" w:hAnsi="方正仿宋_GBK" w:cs="方正仿宋_GBK" w:hint="eastAsia"/>
          <w:bCs/>
          <w:sz w:val="32"/>
          <w:szCs w:val="32"/>
        </w:rPr>
        <w:t>人。公司主要承担市、区两级储备粮保管、轮换及粮食应急保供稳价任务。拥有日处理</w:t>
      </w:r>
      <w:r>
        <w:rPr>
          <w:rFonts w:ascii="方正仿宋_GBK" w:eastAsia="方正仿宋_GBK" w:hAnsi="方正仿宋_GBK" w:cs="方正仿宋_GBK" w:hint="eastAsia"/>
          <w:bCs/>
          <w:sz w:val="32"/>
          <w:szCs w:val="32"/>
        </w:rPr>
        <w:t>150</w:t>
      </w:r>
      <w:r>
        <w:rPr>
          <w:rFonts w:ascii="方正仿宋_GBK" w:eastAsia="方正仿宋_GBK" w:hAnsi="方正仿宋_GBK" w:cs="方正仿宋_GBK" w:hint="eastAsia"/>
          <w:bCs/>
          <w:sz w:val="32"/>
          <w:szCs w:val="32"/>
        </w:rPr>
        <w:t>吨稻谷加工线一条。</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公司先后荣获全国放心粮油进农村进社区先进单位、重庆市储粮先进单位，取得全国工业产品生产许可证、质量和安全管理体系认证，国家安全生产二级达标企业。公司“樵坪”牌系列大米获得中国“绿色食品”、中国粮食行业协会“放心米”、“重庆市著名商标”、“重庆市名牌农产品”、重庆市</w:t>
      </w:r>
      <w:r>
        <w:rPr>
          <w:rFonts w:ascii="方正仿宋_GBK" w:eastAsia="方正仿宋_GBK" w:hAnsi="方正仿宋_GBK" w:cs="方正仿宋_GBK" w:hint="eastAsia"/>
          <w:bCs/>
          <w:sz w:val="32"/>
          <w:szCs w:val="32"/>
        </w:rPr>
        <w:t>著名商标“樵坪”牌大米、“重庆市消费者满意商品”称号，</w:t>
      </w:r>
      <w:r>
        <w:rPr>
          <w:rFonts w:ascii="方正仿宋_GBK" w:eastAsia="方正仿宋_GBK" w:hAnsi="方正仿宋_GBK" w:cs="方正仿宋_GBK" w:hint="eastAsia"/>
          <w:bCs/>
          <w:sz w:val="32"/>
          <w:szCs w:val="32"/>
        </w:rPr>
        <w:t>2018</w:t>
      </w:r>
      <w:r>
        <w:rPr>
          <w:rFonts w:ascii="方正仿宋_GBK" w:eastAsia="方正仿宋_GBK" w:hAnsi="方正仿宋_GBK" w:cs="方正仿宋_GBK" w:hint="eastAsia"/>
          <w:bCs/>
          <w:sz w:val="32"/>
          <w:szCs w:val="32"/>
        </w:rPr>
        <w:t>年在</w:t>
      </w:r>
      <w:proofErr w:type="gramStart"/>
      <w:r>
        <w:rPr>
          <w:rFonts w:ascii="方正仿宋_GBK" w:eastAsia="方正仿宋_GBK" w:hAnsi="方正仿宋_GBK" w:cs="方正仿宋_GBK" w:hint="eastAsia"/>
          <w:bCs/>
          <w:sz w:val="32"/>
          <w:szCs w:val="32"/>
        </w:rPr>
        <w:t>全国绿博会上</w:t>
      </w:r>
      <w:proofErr w:type="gramEnd"/>
      <w:r>
        <w:rPr>
          <w:rFonts w:ascii="方正仿宋_GBK" w:eastAsia="方正仿宋_GBK" w:hAnsi="方正仿宋_GBK" w:cs="方正仿宋_GBK" w:hint="eastAsia"/>
          <w:bCs/>
          <w:sz w:val="32"/>
          <w:szCs w:val="32"/>
        </w:rPr>
        <w:t>获得金奖。</w:t>
      </w:r>
    </w:p>
    <w:p w:rsidR="00B70D4F" w:rsidRDefault="00B22AE2">
      <w:pPr>
        <w:ind w:firstLine="560"/>
        <w:rPr>
          <w:rFonts w:ascii="方正楷体_GBK" w:eastAsia="方正楷体_GBK" w:hAnsi="方正黑体_GBK" w:cs="方正黑体_GBK"/>
          <w:bCs/>
          <w:sz w:val="32"/>
          <w:szCs w:val="32"/>
        </w:rPr>
      </w:pPr>
      <w:r>
        <w:rPr>
          <w:rFonts w:ascii="方正楷体_GBK" w:eastAsia="方正楷体_GBK" w:hAnsi="方正黑体_GBK" w:cs="方正黑体_GBK" w:hint="eastAsia"/>
          <w:bCs/>
          <w:sz w:val="32"/>
          <w:szCs w:val="32"/>
        </w:rPr>
        <w:t>（二）项目基本情况</w:t>
      </w:r>
    </w:p>
    <w:p w:rsidR="00B70D4F" w:rsidRDefault="00B22AE2">
      <w:pPr>
        <w:ind w:firstLine="560"/>
        <w:rPr>
          <w:rFonts w:ascii="方正仿宋_GBK" w:eastAsia="方正仿宋_GBK" w:hAnsi="方正仿宋_GBK" w:cs="方正仿宋_GBK"/>
          <w:sz w:val="32"/>
          <w:szCs w:val="32"/>
          <w:lang w:val="zh-CN"/>
        </w:rPr>
      </w:pPr>
      <w:r>
        <w:rPr>
          <w:rFonts w:ascii="方正仿宋_GBK" w:eastAsia="方正仿宋_GBK" w:hAnsi="方正仿宋_GBK" w:cs="方正仿宋_GBK" w:hint="eastAsia"/>
          <w:sz w:val="32"/>
          <w:szCs w:val="32"/>
        </w:rPr>
        <w:lastRenderedPageBreak/>
        <w:t>项目总占地面积约</w:t>
      </w:r>
      <w:r w:rsidR="00B70D4F">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LINK Excel.Sheet.12 E:\\1-</w:instrText>
      </w:r>
      <w:r>
        <w:rPr>
          <w:rFonts w:ascii="方正仿宋_GBK" w:eastAsia="方正仿宋_GBK" w:hAnsi="方正仿宋_GBK" w:cs="方正仿宋_GBK" w:hint="eastAsia"/>
          <w:sz w:val="32"/>
          <w:szCs w:val="32"/>
        </w:rPr>
        <w:instrText>可研报告</w:instrText>
      </w:r>
      <w:r>
        <w:rPr>
          <w:rFonts w:ascii="方正仿宋_GBK" w:eastAsia="方正仿宋_GBK" w:hAnsi="方正仿宋_GBK" w:cs="方正仿宋_GBK" w:hint="eastAsia"/>
          <w:sz w:val="32"/>
          <w:szCs w:val="32"/>
        </w:rPr>
        <w:instrText>\\2021</w:instrText>
      </w:r>
      <w:r>
        <w:rPr>
          <w:rFonts w:ascii="方正仿宋_GBK" w:eastAsia="方正仿宋_GBK" w:hAnsi="方正仿宋_GBK" w:cs="方正仿宋_GBK" w:hint="eastAsia"/>
          <w:sz w:val="32"/>
          <w:szCs w:val="32"/>
        </w:rPr>
        <w:instrText>年项目</w:instrText>
      </w:r>
      <w:r>
        <w:rPr>
          <w:rFonts w:ascii="方正仿宋_GBK" w:eastAsia="方正仿宋_GBK" w:hAnsi="方正仿宋_GBK" w:cs="方正仿宋_GBK" w:hint="eastAsia"/>
          <w:sz w:val="32"/>
          <w:szCs w:val="32"/>
        </w:rPr>
        <w:instrText>\\2.</w:instrText>
      </w:r>
      <w:r>
        <w:rPr>
          <w:rFonts w:ascii="方正仿宋_GBK" w:eastAsia="方正仿宋_GBK" w:hAnsi="方正仿宋_GBK" w:cs="方正仿宋_GBK" w:hint="eastAsia"/>
          <w:sz w:val="32"/>
          <w:szCs w:val="32"/>
        </w:rPr>
        <w:instrText>巴南粮库项目</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报告编制</w:instrText>
      </w:r>
      <w:r>
        <w:rPr>
          <w:rFonts w:ascii="方正仿宋_GBK" w:eastAsia="方正仿宋_GBK" w:hAnsi="方正仿宋_GBK" w:cs="方正仿宋_GBK" w:hint="eastAsia"/>
          <w:sz w:val="32"/>
          <w:szCs w:val="32"/>
        </w:rPr>
        <w:instrText>\\9-</w:instrText>
      </w:r>
      <w:r>
        <w:rPr>
          <w:rFonts w:ascii="方正仿宋_GBK" w:eastAsia="方正仿宋_GBK" w:hAnsi="方正仿宋_GBK" w:cs="方正仿宋_GBK" w:hint="eastAsia"/>
          <w:sz w:val="32"/>
          <w:szCs w:val="32"/>
        </w:rPr>
        <w:instrText>市公司专题会后修改</w:instrText>
      </w:r>
      <w:r>
        <w:rPr>
          <w:rFonts w:ascii="方正仿宋_GBK" w:eastAsia="方正仿宋_GBK" w:hAnsi="方正仿宋_GBK" w:cs="方正仿宋_GBK" w:hint="eastAsia"/>
          <w:sz w:val="32"/>
          <w:szCs w:val="32"/>
        </w:rPr>
        <w:instrText>\\0928</w:instrText>
      </w:r>
      <w:r>
        <w:rPr>
          <w:rFonts w:ascii="方正仿宋_GBK" w:eastAsia="方正仿宋_GBK" w:hAnsi="方正仿宋_GBK" w:cs="方正仿宋_GBK" w:hint="eastAsia"/>
          <w:sz w:val="32"/>
          <w:szCs w:val="32"/>
        </w:rPr>
        <w:instrText>（浅圆</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平房）投资估算</w:instrText>
      </w:r>
      <w:r>
        <w:rPr>
          <w:rFonts w:ascii="方正仿宋_GBK" w:eastAsia="方正仿宋_GBK" w:hAnsi="方正仿宋_GBK" w:cs="方正仿宋_GBK" w:hint="eastAsia"/>
          <w:sz w:val="32"/>
          <w:szCs w:val="32"/>
        </w:rPr>
        <w:instrText xml:space="preserve">.xlsx </w:instrText>
      </w:r>
      <w:r>
        <w:rPr>
          <w:rFonts w:ascii="方正仿宋_GBK" w:eastAsia="方正仿宋_GBK" w:hAnsi="方正仿宋_GBK" w:cs="方正仿宋_GBK" w:hint="eastAsia"/>
          <w:sz w:val="32"/>
          <w:szCs w:val="32"/>
        </w:rPr>
        <w:instrText>主要技术经济指标</w:instrText>
      </w:r>
      <w:r>
        <w:rPr>
          <w:rFonts w:ascii="方正仿宋_GBK" w:eastAsia="方正仿宋_GBK" w:hAnsi="方正仿宋_GBK" w:cs="方正仿宋_GBK" w:hint="eastAsia"/>
          <w:sz w:val="32"/>
          <w:szCs w:val="32"/>
        </w:rPr>
        <w:instrText>!R3C4 \a \t  \* MERGEFORMAT</w:instrText>
      </w:r>
      <w:r w:rsidR="00B70D4F">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46686.59</w:t>
      </w:r>
      <w:r w:rsidR="00B70D4F">
        <w:rPr>
          <w:rFonts w:ascii="方正仿宋_GBK" w:eastAsia="方正仿宋_GBK" w:hAnsi="方正仿宋_GBK" w:cs="方正仿宋_GBK" w:hint="eastAsia"/>
          <w:sz w:val="32"/>
          <w:szCs w:val="32"/>
        </w:rPr>
        <w:fldChar w:fldCharType="end"/>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70</w:t>
      </w:r>
      <w:r>
        <w:rPr>
          <w:rFonts w:ascii="方正仿宋_GBK" w:eastAsia="方正仿宋_GBK" w:hAnsi="方正仿宋_GBK" w:cs="方正仿宋_GBK" w:hint="eastAsia"/>
          <w:sz w:val="32"/>
          <w:szCs w:val="32"/>
        </w:rPr>
        <w:t>亩），</w:t>
      </w:r>
      <w:r w:rsidR="00FC46D6" w:rsidRPr="00FC46D6">
        <w:rPr>
          <w:rFonts w:ascii="方正仿宋_GBK" w:eastAsia="方正仿宋_GBK" w:hAnsi="方正仿宋_GBK" w:cs="方正仿宋_GBK" w:hint="eastAsia"/>
          <w:sz w:val="32"/>
          <w:szCs w:val="32"/>
        </w:rPr>
        <w:t>巴南区南彭</w:t>
      </w:r>
      <w:r w:rsidR="00FC46D6">
        <w:rPr>
          <w:rFonts w:ascii="方正仿宋_GBK" w:eastAsia="方正仿宋_GBK" w:hAnsi="方正仿宋_GBK" w:cs="方正仿宋_GBK" w:hint="eastAsia"/>
          <w:sz w:val="32"/>
          <w:szCs w:val="32"/>
        </w:rPr>
        <w:t>公路物流中心</w:t>
      </w:r>
      <w:r w:rsidR="00FC46D6" w:rsidRPr="00FC46D6">
        <w:rPr>
          <w:rFonts w:ascii="方正仿宋_GBK" w:eastAsia="方正仿宋_GBK" w:hAnsi="方正仿宋_GBK" w:cs="方正仿宋_GBK" w:hint="eastAsia"/>
          <w:sz w:val="32"/>
          <w:szCs w:val="32"/>
        </w:rPr>
        <w:t>功能区组团A分区A51/02地块</w:t>
      </w:r>
      <w:r w:rsidR="00FC46D6">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本期用地面积</w:t>
      </w:r>
      <w:r w:rsidR="00B70D4F">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LINK Excel.Sheet.12 E</w:instrText>
      </w:r>
      <w:r>
        <w:rPr>
          <w:rFonts w:ascii="方正仿宋_GBK" w:eastAsia="方正仿宋_GBK" w:hAnsi="方正仿宋_GBK" w:cs="方正仿宋_GBK" w:hint="eastAsia"/>
          <w:sz w:val="32"/>
          <w:szCs w:val="32"/>
        </w:rPr>
        <w:instrText>:\\1-</w:instrText>
      </w:r>
      <w:r>
        <w:rPr>
          <w:rFonts w:ascii="方正仿宋_GBK" w:eastAsia="方正仿宋_GBK" w:hAnsi="方正仿宋_GBK" w:cs="方正仿宋_GBK" w:hint="eastAsia"/>
          <w:sz w:val="32"/>
          <w:szCs w:val="32"/>
        </w:rPr>
        <w:instrText>可研报告</w:instrText>
      </w:r>
      <w:r>
        <w:rPr>
          <w:rFonts w:ascii="方正仿宋_GBK" w:eastAsia="方正仿宋_GBK" w:hAnsi="方正仿宋_GBK" w:cs="方正仿宋_GBK" w:hint="eastAsia"/>
          <w:sz w:val="32"/>
          <w:szCs w:val="32"/>
        </w:rPr>
        <w:instrText>\\2021</w:instrText>
      </w:r>
      <w:r>
        <w:rPr>
          <w:rFonts w:ascii="方正仿宋_GBK" w:eastAsia="方正仿宋_GBK" w:hAnsi="方正仿宋_GBK" w:cs="方正仿宋_GBK" w:hint="eastAsia"/>
          <w:sz w:val="32"/>
          <w:szCs w:val="32"/>
        </w:rPr>
        <w:instrText>年项目</w:instrText>
      </w:r>
      <w:r>
        <w:rPr>
          <w:rFonts w:ascii="方正仿宋_GBK" w:eastAsia="方正仿宋_GBK" w:hAnsi="方正仿宋_GBK" w:cs="方正仿宋_GBK" w:hint="eastAsia"/>
          <w:sz w:val="32"/>
          <w:szCs w:val="32"/>
        </w:rPr>
        <w:instrText>\\2.</w:instrText>
      </w:r>
      <w:r>
        <w:rPr>
          <w:rFonts w:ascii="方正仿宋_GBK" w:eastAsia="方正仿宋_GBK" w:hAnsi="方正仿宋_GBK" w:cs="方正仿宋_GBK" w:hint="eastAsia"/>
          <w:sz w:val="32"/>
          <w:szCs w:val="32"/>
        </w:rPr>
        <w:instrText>巴南粮库项目</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报告编制</w:instrText>
      </w:r>
      <w:r>
        <w:rPr>
          <w:rFonts w:ascii="方正仿宋_GBK" w:eastAsia="方正仿宋_GBK" w:hAnsi="方正仿宋_GBK" w:cs="方正仿宋_GBK" w:hint="eastAsia"/>
          <w:sz w:val="32"/>
          <w:szCs w:val="32"/>
        </w:rPr>
        <w:instrText>\\9-</w:instrText>
      </w:r>
      <w:r>
        <w:rPr>
          <w:rFonts w:ascii="方正仿宋_GBK" w:eastAsia="方正仿宋_GBK" w:hAnsi="方正仿宋_GBK" w:cs="方正仿宋_GBK" w:hint="eastAsia"/>
          <w:sz w:val="32"/>
          <w:szCs w:val="32"/>
        </w:rPr>
        <w:instrText>市公司专题会后修改</w:instrText>
      </w:r>
      <w:r>
        <w:rPr>
          <w:rFonts w:ascii="方正仿宋_GBK" w:eastAsia="方正仿宋_GBK" w:hAnsi="方正仿宋_GBK" w:cs="方正仿宋_GBK" w:hint="eastAsia"/>
          <w:sz w:val="32"/>
          <w:szCs w:val="32"/>
        </w:rPr>
        <w:instrText>\\0928</w:instrText>
      </w:r>
      <w:r>
        <w:rPr>
          <w:rFonts w:ascii="方正仿宋_GBK" w:eastAsia="方正仿宋_GBK" w:hAnsi="方正仿宋_GBK" w:cs="方正仿宋_GBK" w:hint="eastAsia"/>
          <w:sz w:val="32"/>
          <w:szCs w:val="32"/>
        </w:rPr>
        <w:instrText>（浅圆</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平房）投资估算</w:instrText>
      </w:r>
      <w:r>
        <w:rPr>
          <w:rFonts w:ascii="方正仿宋_GBK" w:eastAsia="方正仿宋_GBK" w:hAnsi="方正仿宋_GBK" w:cs="方正仿宋_GBK" w:hint="eastAsia"/>
          <w:sz w:val="32"/>
          <w:szCs w:val="32"/>
        </w:rPr>
        <w:instrText xml:space="preserve">.xlsx </w:instrText>
      </w:r>
      <w:r>
        <w:rPr>
          <w:rFonts w:ascii="方正仿宋_GBK" w:eastAsia="方正仿宋_GBK" w:hAnsi="方正仿宋_GBK" w:cs="方正仿宋_GBK" w:hint="eastAsia"/>
          <w:sz w:val="32"/>
          <w:szCs w:val="32"/>
        </w:rPr>
        <w:instrText>主要技术经济指标</w:instrText>
      </w:r>
      <w:r>
        <w:rPr>
          <w:rFonts w:ascii="方正仿宋_GBK" w:eastAsia="方正仿宋_GBK" w:hAnsi="方正仿宋_GBK" w:cs="方正仿宋_GBK" w:hint="eastAsia"/>
          <w:sz w:val="32"/>
          <w:szCs w:val="32"/>
        </w:rPr>
        <w:instrText>!R4C4 \a \t  \* MERGEFORMAT</w:instrText>
      </w:r>
      <w:r w:rsidR="00B70D4F">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42353.26</w:t>
      </w:r>
      <w:r w:rsidR="00B70D4F">
        <w:rPr>
          <w:rFonts w:ascii="方正仿宋_GBK" w:eastAsia="方正仿宋_GBK" w:hAnsi="方正仿宋_GBK" w:cs="方正仿宋_GBK" w:hint="eastAsia"/>
          <w:sz w:val="32"/>
          <w:szCs w:val="32"/>
        </w:rPr>
        <w:fldChar w:fldCharType="end"/>
      </w:r>
      <w:r>
        <w:rPr>
          <w:rFonts w:ascii="方正仿宋_GBK" w:eastAsia="方正仿宋_GBK" w:hAnsi="方正仿宋_GBK" w:cs="方正仿宋_GBK" w:hint="eastAsia"/>
          <w:sz w:val="32"/>
          <w:szCs w:val="32"/>
        </w:rPr>
        <w:t>㎡，预留用地约</w:t>
      </w:r>
      <w:r>
        <w:rPr>
          <w:rFonts w:ascii="方正仿宋_GBK" w:eastAsia="方正仿宋_GBK" w:hAnsi="方正仿宋_GBK" w:cs="方正仿宋_GBK" w:hint="eastAsia"/>
          <w:sz w:val="32"/>
          <w:szCs w:val="32"/>
        </w:rPr>
        <w:t>6.5</w:t>
      </w:r>
      <w:r>
        <w:rPr>
          <w:rFonts w:ascii="方正仿宋_GBK" w:eastAsia="方正仿宋_GBK" w:hAnsi="方正仿宋_GBK" w:cs="方正仿宋_GBK" w:hint="eastAsia"/>
          <w:sz w:val="32"/>
          <w:szCs w:val="32"/>
        </w:rPr>
        <w:t>亩。新建总建筑面积约</w:t>
      </w:r>
      <w:r w:rsidR="00B70D4F">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LINK Excel.Sheet.12 E:\\1-</w:instrText>
      </w:r>
      <w:r>
        <w:rPr>
          <w:rFonts w:ascii="方正仿宋_GBK" w:eastAsia="方正仿宋_GBK" w:hAnsi="方正仿宋_GBK" w:cs="方正仿宋_GBK" w:hint="eastAsia"/>
          <w:sz w:val="32"/>
          <w:szCs w:val="32"/>
        </w:rPr>
        <w:instrText>可研报告</w:instrText>
      </w:r>
      <w:r>
        <w:rPr>
          <w:rFonts w:ascii="方正仿宋_GBK" w:eastAsia="方正仿宋_GBK" w:hAnsi="方正仿宋_GBK" w:cs="方正仿宋_GBK" w:hint="eastAsia"/>
          <w:sz w:val="32"/>
          <w:szCs w:val="32"/>
        </w:rPr>
        <w:instrText>\\2021</w:instrText>
      </w:r>
      <w:r>
        <w:rPr>
          <w:rFonts w:ascii="方正仿宋_GBK" w:eastAsia="方正仿宋_GBK" w:hAnsi="方正仿宋_GBK" w:cs="方正仿宋_GBK" w:hint="eastAsia"/>
          <w:sz w:val="32"/>
          <w:szCs w:val="32"/>
        </w:rPr>
        <w:instrText>年项目</w:instrText>
      </w:r>
      <w:r>
        <w:rPr>
          <w:rFonts w:ascii="方正仿宋_GBK" w:eastAsia="方正仿宋_GBK" w:hAnsi="方正仿宋_GBK" w:cs="方正仿宋_GBK" w:hint="eastAsia"/>
          <w:sz w:val="32"/>
          <w:szCs w:val="32"/>
        </w:rPr>
        <w:instrText>\\2.</w:instrText>
      </w:r>
      <w:r>
        <w:rPr>
          <w:rFonts w:ascii="方正仿宋_GBK" w:eastAsia="方正仿宋_GBK" w:hAnsi="方正仿宋_GBK" w:cs="方正仿宋_GBK" w:hint="eastAsia"/>
          <w:sz w:val="32"/>
          <w:szCs w:val="32"/>
        </w:rPr>
        <w:instrText>巴南粮库项目</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报告编制</w:instrText>
      </w:r>
      <w:r>
        <w:rPr>
          <w:rFonts w:ascii="方正仿宋_GBK" w:eastAsia="方正仿宋_GBK" w:hAnsi="方正仿宋_GBK" w:cs="方正仿宋_GBK" w:hint="eastAsia"/>
          <w:sz w:val="32"/>
          <w:szCs w:val="32"/>
        </w:rPr>
        <w:instrText>\\9-</w:instrText>
      </w:r>
      <w:r>
        <w:rPr>
          <w:rFonts w:ascii="方正仿宋_GBK" w:eastAsia="方正仿宋_GBK" w:hAnsi="方正仿宋_GBK" w:cs="方正仿宋_GBK" w:hint="eastAsia"/>
          <w:sz w:val="32"/>
          <w:szCs w:val="32"/>
        </w:rPr>
        <w:instrText>市公司专题会后修改</w:instrText>
      </w:r>
      <w:r>
        <w:rPr>
          <w:rFonts w:ascii="方正仿宋_GBK" w:eastAsia="方正仿宋_GBK" w:hAnsi="方正仿宋_GBK" w:cs="方正仿宋_GBK" w:hint="eastAsia"/>
          <w:sz w:val="32"/>
          <w:szCs w:val="32"/>
        </w:rPr>
        <w:instrText>\\0928</w:instrText>
      </w:r>
      <w:r>
        <w:rPr>
          <w:rFonts w:ascii="方正仿宋_GBK" w:eastAsia="方正仿宋_GBK" w:hAnsi="方正仿宋_GBK" w:cs="方正仿宋_GBK" w:hint="eastAsia"/>
          <w:sz w:val="32"/>
          <w:szCs w:val="32"/>
        </w:rPr>
        <w:instrText>（浅圆</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平房）投资估算</w:instrText>
      </w:r>
      <w:r>
        <w:rPr>
          <w:rFonts w:ascii="方正仿宋_GBK" w:eastAsia="方正仿宋_GBK" w:hAnsi="方正仿宋_GBK" w:cs="方正仿宋_GBK" w:hint="eastAsia"/>
          <w:sz w:val="32"/>
          <w:szCs w:val="32"/>
        </w:rPr>
        <w:instrText xml:space="preserve">.xlsx </w:instrText>
      </w:r>
      <w:r>
        <w:rPr>
          <w:rFonts w:ascii="方正仿宋_GBK" w:eastAsia="方正仿宋_GBK" w:hAnsi="方正仿宋_GBK" w:cs="方正仿宋_GBK" w:hint="eastAsia"/>
          <w:sz w:val="32"/>
          <w:szCs w:val="32"/>
        </w:rPr>
        <w:instrText>主要技术经济指标</w:instrText>
      </w:r>
      <w:r>
        <w:rPr>
          <w:rFonts w:ascii="方正仿宋_GBK" w:eastAsia="方正仿宋_GBK" w:hAnsi="方正仿宋_GBK" w:cs="方正仿宋_GBK" w:hint="eastAsia"/>
          <w:sz w:val="32"/>
          <w:szCs w:val="32"/>
        </w:rPr>
        <w:instrText>!R6C4 \a \t  \* MERG</w:instrText>
      </w:r>
      <w:r>
        <w:rPr>
          <w:rFonts w:ascii="方正仿宋_GBK" w:eastAsia="方正仿宋_GBK" w:hAnsi="方正仿宋_GBK" w:cs="方正仿宋_GBK" w:hint="eastAsia"/>
          <w:sz w:val="32"/>
          <w:szCs w:val="32"/>
        </w:rPr>
        <w:instrText>EFORMAT</w:instrText>
      </w:r>
      <w:r w:rsidR="00B70D4F">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21962</w:t>
      </w:r>
      <w:r w:rsidR="00B70D4F">
        <w:rPr>
          <w:rFonts w:ascii="方正仿宋_GBK" w:eastAsia="方正仿宋_GBK" w:hAnsi="方正仿宋_GBK" w:cs="方正仿宋_GBK" w:hint="eastAsia"/>
          <w:sz w:val="32"/>
          <w:szCs w:val="32"/>
        </w:rPr>
        <w:fldChar w:fldCharType="end"/>
      </w:r>
      <w:r>
        <w:rPr>
          <w:rFonts w:ascii="方正仿宋_GBK" w:eastAsia="方正仿宋_GBK" w:hAnsi="方正仿宋_GBK" w:cs="方正仿宋_GBK" w:hint="eastAsia"/>
          <w:sz w:val="32"/>
          <w:szCs w:val="32"/>
        </w:rPr>
        <w:t>㎡，包括生产设施区</w:t>
      </w:r>
      <w:r w:rsidR="00B70D4F">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LINK Excel.Sheet.12 E:\\1-</w:instrText>
      </w:r>
      <w:r>
        <w:rPr>
          <w:rFonts w:ascii="方正仿宋_GBK" w:eastAsia="方正仿宋_GBK" w:hAnsi="方正仿宋_GBK" w:cs="方正仿宋_GBK" w:hint="eastAsia"/>
          <w:sz w:val="32"/>
          <w:szCs w:val="32"/>
        </w:rPr>
        <w:instrText>可研报告</w:instrText>
      </w:r>
      <w:r>
        <w:rPr>
          <w:rFonts w:ascii="方正仿宋_GBK" w:eastAsia="方正仿宋_GBK" w:hAnsi="方正仿宋_GBK" w:cs="方正仿宋_GBK" w:hint="eastAsia"/>
          <w:sz w:val="32"/>
          <w:szCs w:val="32"/>
        </w:rPr>
        <w:instrText>\\2021</w:instrText>
      </w:r>
      <w:r>
        <w:rPr>
          <w:rFonts w:ascii="方正仿宋_GBK" w:eastAsia="方正仿宋_GBK" w:hAnsi="方正仿宋_GBK" w:cs="方正仿宋_GBK" w:hint="eastAsia"/>
          <w:sz w:val="32"/>
          <w:szCs w:val="32"/>
        </w:rPr>
        <w:instrText>年项目</w:instrText>
      </w:r>
      <w:r>
        <w:rPr>
          <w:rFonts w:ascii="方正仿宋_GBK" w:eastAsia="方正仿宋_GBK" w:hAnsi="方正仿宋_GBK" w:cs="方正仿宋_GBK" w:hint="eastAsia"/>
          <w:sz w:val="32"/>
          <w:szCs w:val="32"/>
        </w:rPr>
        <w:instrText>\\2.</w:instrText>
      </w:r>
      <w:r>
        <w:rPr>
          <w:rFonts w:ascii="方正仿宋_GBK" w:eastAsia="方正仿宋_GBK" w:hAnsi="方正仿宋_GBK" w:cs="方正仿宋_GBK" w:hint="eastAsia"/>
          <w:sz w:val="32"/>
          <w:szCs w:val="32"/>
        </w:rPr>
        <w:instrText>巴南粮库项目</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报告编制</w:instrText>
      </w:r>
      <w:r>
        <w:rPr>
          <w:rFonts w:ascii="方正仿宋_GBK" w:eastAsia="方正仿宋_GBK" w:hAnsi="方正仿宋_GBK" w:cs="方正仿宋_GBK" w:hint="eastAsia"/>
          <w:sz w:val="32"/>
          <w:szCs w:val="32"/>
        </w:rPr>
        <w:instrText>\\9-</w:instrText>
      </w:r>
      <w:r>
        <w:rPr>
          <w:rFonts w:ascii="方正仿宋_GBK" w:eastAsia="方正仿宋_GBK" w:hAnsi="方正仿宋_GBK" w:cs="方正仿宋_GBK" w:hint="eastAsia"/>
          <w:sz w:val="32"/>
          <w:szCs w:val="32"/>
        </w:rPr>
        <w:instrText>市公司专题会后修改</w:instrText>
      </w:r>
      <w:r>
        <w:rPr>
          <w:rFonts w:ascii="方正仿宋_GBK" w:eastAsia="方正仿宋_GBK" w:hAnsi="方正仿宋_GBK" w:cs="方正仿宋_GBK" w:hint="eastAsia"/>
          <w:sz w:val="32"/>
          <w:szCs w:val="32"/>
        </w:rPr>
        <w:instrText>\\0928</w:instrText>
      </w:r>
      <w:r>
        <w:rPr>
          <w:rFonts w:ascii="方正仿宋_GBK" w:eastAsia="方正仿宋_GBK" w:hAnsi="方正仿宋_GBK" w:cs="方正仿宋_GBK" w:hint="eastAsia"/>
          <w:sz w:val="32"/>
          <w:szCs w:val="32"/>
        </w:rPr>
        <w:instrText>（浅圆</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平房）投资估算</w:instrText>
      </w:r>
      <w:r>
        <w:rPr>
          <w:rFonts w:ascii="方正仿宋_GBK" w:eastAsia="方正仿宋_GBK" w:hAnsi="方正仿宋_GBK" w:cs="方正仿宋_GBK" w:hint="eastAsia"/>
          <w:sz w:val="32"/>
          <w:szCs w:val="32"/>
        </w:rPr>
        <w:instrText xml:space="preserve">.xlsx </w:instrText>
      </w:r>
      <w:r>
        <w:rPr>
          <w:rFonts w:ascii="方正仿宋_GBK" w:eastAsia="方正仿宋_GBK" w:hAnsi="方正仿宋_GBK" w:cs="方正仿宋_GBK" w:hint="eastAsia"/>
          <w:sz w:val="32"/>
          <w:szCs w:val="32"/>
        </w:rPr>
        <w:instrText>主要技术经济指标</w:instrText>
      </w:r>
      <w:r>
        <w:rPr>
          <w:rFonts w:ascii="方正仿宋_GBK" w:eastAsia="方正仿宋_GBK" w:hAnsi="方正仿宋_GBK" w:cs="方正仿宋_GBK" w:hint="eastAsia"/>
          <w:sz w:val="32"/>
          <w:szCs w:val="32"/>
        </w:rPr>
        <w:instrText>!R10C4 \a \t  \* MERGEFORMAT</w:instrText>
      </w:r>
      <w:r w:rsidR="00B70D4F">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15142</w:t>
      </w:r>
      <w:r w:rsidR="00B70D4F">
        <w:rPr>
          <w:rFonts w:ascii="方正仿宋_GBK" w:eastAsia="方正仿宋_GBK" w:hAnsi="方正仿宋_GBK" w:cs="方正仿宋_GBK" w:hint="eastAsia"/>
          <w:sz w:val="32"/>
          <w:szCs w:val="32"/>
        </w:rPr>
        <w:fldChar w:fldCharType="end"/>
      </w:r>
      <w:r>
        <w:rPr>
          <w:rFonts w:ascii="方正仿宋_GBK" w:eastAsia="方正仿宋_GBK" w:hAnsi="方正仿宋_GBK" w:cs="方正仿宋_GBK" w:hint="eastAsia"/>
          <w:sz w:val="32"/>
          <w:szCs w:val="32"/>
        </w:rPr>
        <w:t>㎡，生产辅助设施区</w:t>
      </w:r>
      <w:r w:rsidR="00B70D4F">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LINK Excel.Sheet.12 E:\\1-</w:instrText>
      </w:r>
      <w:r>
        <w:rPr>
          <w:rFonts w:ascii="方正仿宋_GBK" w:eastAsia="方正仿宋_GBK" w:hAnsi="方正仿宋_GBK" w:cs="方正仿宋_GBK" w:hint="eastAsia"/>
          <w:sz w:val="32"/>
          <w:szCs w:val="32"/>
        </w:rPr>
        <w:instrText>可研报告</w:instrText>
      </w:r>
      <w:r>
        <w:rPr>
          <w:rFonts w:ascii="方正仿宋_GBK" w:eastAsia="方正仿宋_GBK" w:hAnsi="方正仿宋_GBK" w:cs="方正仿宋_GBK" w:hint="eastAsia"/>
          <w:sz w:val="32"/>
          <w:szCs w:val="32"/>
        </w:rPr>
        <w:instrText>\\2021</w:instrText>
      </w:r>
      <w:r>
        <w:rPr>
          <w:rFonts w:ascii="方正仿宋_GBK" w:eastAsia="方正仿宋_GBK" w:hAnsi="方正仿宋_GBK" w:cs="方正仿宋_GBK" w:hint="eastAsia"/>
          <w:sz w:val="32"/>
          <w:szCs w:val="32"/>
        </w:rPr>
        <w:instrText>年项目</w:instrText>
      </w:r>
      <w:r>
        <w:rPr>
          <w:rFonts w:ascii="方正仿宋_GBK" w:eastAsia="方正仿宋_GBK" w:hAnsi="方正仿宋_GBK" w:cs="方正仿宋_GBK" w:hint="eastAsia"/>
          <w:sz w:val="32"/>
          <w:szCs w:val="32"/>
        </w:rPr>
        <w:instrText>\\2.</w:instrText>
      </w:r>
      <w:r>
        <w:rPr>
          <w:rFonts w:ascii="方正仿宋_GBK" w:eastAsia="方正仿宋_GBK" w:hAnsi="方正仿宋_GBK" w:cs="方正仿宋_GBK" w:hint="eastAsia"/>
          <w:sz w:val="32"/>
          <w:szCs w:val="32"/>
        </w:rPr>
        <w:instrText>巴南粮库项目</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报告编制</w:instrText>
      </w:r>
      <w:r>
        <w:rPr>
          <w:rFonts w:ascii="方正仿宋_GBK" w:eastAsia="方正仿宋_GBK" w:hAnsi="方正仿宋_GBK" w:cs="方正仿宋_GBK" w:hint="eastAsia"/>
          <w:sz w:val="32"/>
          <w:szCs w:val="32"/>
        </w:rPr>
        <w:instrText>\\9-</w:instrText>
      </w:r>
      <w:r>
        <w:rPr>
          <w:rFonts w:ascii="方正仿宋_GBK" w:eastAsia="方正仿宋_GBK" w:hAnsi="方正仿宋_GBK" w:cs="方正仿宋_GBK" w:hint="eastAsia"/>
          <w:sz w:val="32"/>
          <w:szCs w:val="32"/>
        </w:rPr>
        <w:instrText>市公司专题会后修改</w:instrText>
      </w:r>
      <w:r>
        <w:rPr>
          <w:rFonts w:ascii="方正仿宋_GBK" w:eastAsia="方正仿宋_GBK" w:hAnsi="方正仿宋_GBK" w:cs="方正仿宋_GBK" w:hint="eastAsia"/>
          <w:sz w:val="32"/>
          <w:szCs w:val="32"/>
        </w:rPr>
        <w:instrText>\\0928</w:instrText>
      </w:r>
      <w:r>
        <w:rPr>
          <w:rFonts w:ascii="方正仿宋_GBK" w:eastAsia="方正仿宋_GBK" w:hAnsi="方正仿宋_GBK" w:cs="方正仿宋_GBK" w:hint="eastAsia"/>
          <w:sz w:val="32"/>
          <w:szCs w:val="32"/>
        </w:rPr>
        <w:instrText>（浅圆</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平房）投资估算</w:instrText>
      </w:r>
      <w:r>
        <w:rPr>
          <w:rFonts w:ascii="方正仿宋_GBK" w:eastAsia="方正仿宋_GBK" w:hAnsi="方正仿宋_GBK" w:cs="方正仿宋_GBK" w:hint="eastAsia"/>
          <w:sz w:val="32"/>
          <w:szCs w:val="32"/>
        </w:rPr>
        <w:instrText>.</w:instrText>
      </w:r>
      <w:r>
        <w:rPr>
          <w:rFonts w:ascii="方正仿宋_GBK" w:eastAsia="方正仿宋_GBK" w:hAnsi="方正仿宋_GBK" w:cs="方正仿宋_GBK" w:hint="eastAsia"/>
          <w:sz w:val="32"/>
          <w:szCs w:val="32"/>
        </w:rPr>
        <w:instrText xml:space="preserve">xlsx </w:instrText>
      </w:r>
      <w:r>
        <w:rPr>
          <w:rFonts w:ascii="方正仿宋_GBK" w:eastAsia="方正仿宋_GBK" w:hAnsi="方正仿宋_GBK" w:cs="方正仿宋_GBK" w:hint="eastAsia"/>
          <w:sz w:val="32"/>
          <w:szCs w:val="32"/>
        </w:rPr>
        <w:instrText>主要技术经济指标</w:instrText>
      </w:r>
      <w:r>
        <w:rPr>
          <w:rFonts w:ascii="方正仿宋_GBK" w:eastAsia="方正仿宋_GBK" w:hAnsi="方正仿宋_GBK" w:cs="方正仿宋_GBK" w:hint="eastAsia"/>
          <w:sz w:val="32"/>
          <w:szCs w:val="32"/>
        </w:rPr>
        <w:instrText>!R18C4 \a \t  \* MERGEFORMAT</w:instrText>
      </w:r>
      <w:r w:rsidR="00B70D4F">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6820</w:t>
      </w:r>
      <w:r w:rsidR="00B70D4F">
        <w:rPr>
          <w:rFonts w:ascii="方正仿宋_GBK" w:eastAsia="方正仿宋_GBK" w:hAnsi="方正仿宋_GBK" w:cs="方正仿宋_GBK" w:hint="eastAsia"/>
          <w:sz w:val="32"/>
          <w:szCs w:val="32"/>
        </w:rPr>
        <w:fldChar w:fldCharType="end"/>
      </w:r>
      <w:r>
        <w:rPr>
          <w:rFonts w:ascii="方正仿宋_GBK" w:eastAsia="方正仿宋_GBK" w:hAnsi="方正仿宋_GBK" w:cs="方正仿宋_GBK" w:hint="eastAsia"/>
          <w:sz w:val="32"/>
          <w:szCs w:val="32"/>
        </w:rPr>
        <w:t>㎡，配套购置机械通风、环流熏蒸、粮情测控和谷物冷却等“四合一”集成化储粮工艺设施设备，低温储粮、气调储粮等绿色储粮工艺设备，以及稻谷处理加工、智慧粮库系统和光伏发电系统等设施设备；</w:t>
      </w:r>
      <w:r>
        <w:rPr>
          <w:rFonts w:ascii="方正仿宋_GBK" w:eastAsia="方正仿宋_GBK" w:hAnsi="方正仿宋_GBK" w:cs="方正仿宋_GBK" w:hint="eastAsia"/>
          <w:sz w:val="32"/>
          <w:szCs w:val="32"/>
          <w:lang w:val="zh-CN"/>
        </w:rPr>
        <w:t>并配套完善道路、管网、绿化、环保、消防、节能、安全卫生等辅助设施和给排水、供电等公用工程。</w:t>
      </w:r>
    </w:p>
    <w:p w:rsidR="00B70D4F" w:rsidRDefault="00B22AE2">
      <w:pPr>
        <w:spacing w:line="56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项目建成达产后，可形成</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lang w:val="zh-TW"/>
        </w:rPr>
        <w:t>万吨以上市、区级粮食储备和</w:t>
      </w:r>
      <w:r>
        <w:rPr>
          <w:rFonts w:ascii="方正仿宋_GBK" w:eastAsia="方正仿宋_GBK" w:hAnsi="方正仿宋_GBK" w:cs="方正仿宋_GBK" w:hint="eastAsia"/>
          <w:sz w:val="32"/>
          <w:szCs w:val="32"/>
          <w:lang w:val="zh-TW"/>
        </w:rPr>
        <w:t>日处理</w:t>
      </w:r>
      <w:r>
        <w:rPr>
          <w:rFonts w:ascii="方正仿宋_GBK" w:eastAsia="方正仿宋_GBK" w:hAnsi="方正仿宋_GBK" w:cs="方正仿宋_GBK" w:hint="eastAsia"/>
          <w:sz w:val="32"/>
          <w:szCs w:val="32"/>
          <w:lang w:val="zh-TW"/>
        </w:rPr>
        <w:t>150</w:t>
      </w:r>
      <w:r>
        <w:rPr>
          <w:rFonts w:ascii="方正仿宋_GBK" w:eastAsia="方正仿宋_GBK" w:hAnsi="方正仿宋_GBK" w:cs="方正仿宋_GBK" w:hint="eastAsia"/>
          <w:sz w:val="32"/>
          <w:szCs w:val="32"/>
          <w:lang w:val="zh-TW"/>
        </w:rPr>
        <w:t>吨稻谷加工线为一体的综合性粮食储备库。</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黑体_GBK" w:eastAsia="方正黑体_GBK" w:hAnsi="方正黑体_GBK" w:cs="方正黑体_GBK" w:hint="eastAsia"/>
          <w:sz w:val="32"/>
          <w:szCs w:val="32"/>
        </w:rPr>
        <w:t>二、勘察询价方案</w:t>
      </w:r>
    </w:p>
    <w:p w:rsidR="00B70D4F" w:rsidRDefault="00B22AE2">
      <w:pPr>
        <w:spacing w:line="560" w:lineRule="exact"/>
        <w:ind w:firstLine="641"/>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（一）勘察服务内容</w:t>
      </w:r>
    </w:p>
    <w:p w:rsidR="00B70D4F" w:rsidRDefault="00B22AE2">
      <w:pPr>
        <w:spacing w:line="560" w:lineRule="exact"/>
        <w:ind w:firstLine="641"/>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本次勘察服务内容为巴南区储备粮有限公司仓储及应急加工项目进行工程地质勘察</w:t>
      </w:r>
      <w:r w:rsidR="00FC46D6">
        <w:rPr>
          <w:rFonts w:ascii="方正仿宋_GBK" w:eastAsia="方正仿宋_GBK" w:hAnsi="方正仿宋_GBK" w:cs="方正仿宋_GBK" w:hint="eastAsia"/>
          <w:bCs/>
          <w:sz w:val="32"/>
          <w:szCs w:val="32"/>
        </w:rPr>
        <w:t>工作；代理提交</w:t>
      </w:r>
      <w:r>
        <w:rPr>
          <w:rFonts w:ascii="方正仿宋_GBK" w:eastAsia="方正仿宋_GBK" w:hAnsi="方正仿宋_GBK" w:cs="方正仿宋_GBK" w:hint="eastAsia"/>
          <w:bCs/>
          <w:sz w:val="32"/>
          <w:szCs w:val="32"/>
        </w:rPr>
        <w:t>审查机构审查</w:t>
      </w:r>
      <w:r w:rsidR="00FC46D6">
        <w:rPr>
          <w:rFonts w:ascii="方正仿宋_GBK" w:eastAsia="方正仿宋_GBK" w:hAnsi="方正仿宋_GBK" w:cs="方正仿宋_GBK" w:hint="eastAsia"/>
          <w:bCs/>
          <w:sz w:val="32"/>
          <w:szCs w:val="32"/>
        </w:rPr>
        <w:t>并获得</w:t>
      </w:r>
      <w:r>
        <w:rPr>
          <w:rFonts w:ascii="方正仿宋_GBK" w:eastAsia="方正仿宋_GBK" w:hAnsi="方正仿宋_GBK" w:cs="方正仿宋_GBK" w:hint="eastAsia"/>
          <w:bCs/>
          <w:sz w:val="32"/>
          <w:szCs w:val="32"/>
        </w:rPr>
        <w:t>通过。</w:t>
      </w:r>
    </w:p>
    <w:p w:rsidR="00B70D4F" w:rsidRDefault="00B22AE2">
      <w:pPr>
        <w:spacing w:line="560" w:lineRule="exact"/>
        <w:ind w:firstLine="641"/>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（二）勘察进度要求</w:t>
      </w:r>
    </w:p>
    <w:p w:rsidR="00B70D4F" w:rsidRDefault="00B22AE2">
      <w:pPr>
        <w:spacing w:line="560" w:lineRule="exact"/>
        <w:ind w:firstLine="641"/>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勘察工程完成时间</w:t>
      </w:r>
      <w:r>
        <w:rPr>
          <w:rFonts w:ascii="方正仿宋_GBK" w:eastAsia="方正仿宋_GBK" w:hAnsi="方正仿宋_GBK" w:cs="方正仿宋_GBK" w:hint="eastAsia"/>
          <w:bCs/>
          <w:sz w:val="32"/>
          <w:szCs w:val="32"/>
        </w:rPr>
        <w:t>30</w:t>
      </w:r>
      <w:r>
        <w:rPr>
          <w:rFonts w:ascii="方正仿宋_GBK" w:eastAsia="方正仿宋_GBK" w:hAnsi="方正仿宋_GBK" w:cs="方正仿宋_GBK" w:hint="eastAsia"/>
          <w:bCs/>
          <w:sz w:val="32"/>
          <w:szCs w:val="32"/>
        </w:rPr>
        <w:t>天（签订合同日起，不含报告审查时间）。委托方提供地形图、拟建工程布置图、场地整平高程及相关资料后</w:t>
      </w:r>
      <w:r>
        <w:rPr>
          <w:rFonts w:ascii="方正仿宋_GBK" w:eastAsia="方正仿宋_GBK" w:hAnsi="方正仿宋_GBK" w:cs="方正仿宋_GBK" w:hint="eastAsia"/>
          <w:bCs/>
          <w:sz w:val="32"/>
          <w:szCs w:val="32"/>
        </w:rPr>
        <w:t>3</w:t>
      </w:r>
      <w:r>
        <w:rPr>
          <w:rFonts w:ascii="方正仿宋_GBK" w:eastAsia="方正仿宋_GBK" w:hAnsi="方正仿宋_GBK" w:cs="方正仿宋_GBK" w:hint="eastAsia"/>
          <w:bCs/>
          <w:sz w:val="32"/>
          <w:szCs w:val="32"/>
        </w:rPr>
        <w:t>天内完成勘察方案</w:t>
      </w:r>
      <w:proofErr w:type="gramStart"/>
      <w:r>
        <w:rPr>
          <w:rFonts w:ascii="方正仿宋_GBK" w:eastAsia="方正仿宋_GBK" w:hAnsi="方正仿宋_GBK" w:cs="方正仿宋_GBK" w:hint="eastAsia"/>
          <w:bCs/>
          <w:sz w:val="32"/>
          <w:szCs w:val="32"/>
        </w:rPr>
        <w:t>报巴南</w:t>
      </w:r>
      <w:proofErr w:type="gramEnd"/>
      <w:r>
        <w:rPr>
          <w:rFonts w:ascii="方正仿宋_GBK" w:eastAsia="方正仿宋_GBK" w:hAnsi="方正仿宋_GBK" w:cs="方正仿宋_GBK" w:hint="eastAsia"/>
          <w:bCs/>
          <w:sz w:val="32"/>
          <w:szCs w:val="32"/>
        </w:rPr>
        <w:t>粮储公司，勘察方案</w:t>
      </w:r>
      <w:proofErr w:type="gramStart"/>
      <w:r>
        <w:rPr>
          <w:rFonts w:ascii="方正仿宋_GBK" w:eastAsia="方正仿宋_GBK" w:hAnsi="方正仿宋_GBK" w:cs="方正仿宋_GBK" w:hint="eastAsia"/>
          <w:bCs/>
          <w:sz w:val="32"/>
          <w:szCs w:val="32"/>
        </w:rPr>
        <w:t>经巴南粮储</w:t>
      </w:r>
      <w:proofErr w:type="gramEnd"/>
      <w:r>
        <w:rPr>
          <w:rFonts w:ascii="方正仿宋_GBK" w:eastAsia="方正仿宋_GBK" w:hAnsi="方正仿宋_GBK" w:cs="方正仿宋_GBK" w:hint="eastAsia"/>
          <w:bCs/>
          <w:sz w:val="32"/>
          <w:szCs w:val="32"/>
        </w:rPr>
        <w:t>公司审查通过后</w:t>
      </w:r>
      <w:r>
        <w:rPr>
          <w:rFonts w:ascii="方正仿宋_GBK" w:eastAsia="方正仿宋_GBK" w:hAnsi="方正仿宋_GBK" w:cs="方正仿宋_GBK" w:hint="eastAsia"/>
          <w:bCs/>
          <w:sz w:val="32"/>
          <w:szCs w:val="32"/>
        </w:rPr>
        <w:t>30</w:t>
      </w:r>
      <w:r>
        <w:rPr>
          <w:rFonts w:ascii="方正仿宋_GBK" w:eastAsia="方正仿宋_GBK" w:hAnsi="方正仿宋_GBK" w:cs="方正仿宋_GBK" w:hint="eastAsia"/>
          <w:bCs/>
          <w:sz w:val="32"/>
          <w:szCs w:val="32"/>
        </w:rPr>
        <w:t>天内完成勘察报告送审。</w:t>
      </w:r>
    </w:p>
    <w:p w:rsidR="00B70D4F" w:rsidRDefault="00B22AE2">
      <w:pPr>
        <w:spacing w:line="560" w:lineRule="exact"/>
        <w:ind w:firstLine="645"/>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（三）勘察服务费最高限价设定</w:t>
      </w:r>
    </w:p>
    <w:p w:rsidR="00B70D4F" w:rsidRDefault="00B22AE2">
      <w:pPr>
        <w:spacing w:line="560" w:lineRule="exact"/>
        <w:ind w:firstLine="641"/>
        <w:rPr>
          <w:rFonts w:ascii="方正楷体_GBK" w:eastAsia="方正楷体_GBK" w:hAnsi="方正楷体_GBK" w:cs="方正楷体_GBK"/>
          <w:bCs/>
          <w:sz w:val="32"/>
          <w:szCs w:val="32"/>
        </w:rPr>
      </w:pPr>
      <w:r>
        <w:rPr>
          <w:rFonts w:ascii="方正仿宋_GBK" w:eastAsia="方正仿宋_GBK" w:hAnsi="方正仿宋_GBK" w:cs="方正仿宋_GBK" w:hint="eastAsia"/>
          <w:bCs/>
          <w:sz w:val="32"/>
          <w:szCs w:val="32"/>
        </w:rPr>
        <w:lastRenderedPageBreak/>
        <w:t>各报价单位自行踏勘现场并根据踏勘情况自行确定报价，巴南区储备粮有限公司仓储及应急加工项目工程地质勘察（一次性详勘）</w:t>
      </w:r>
      <w:r>
        <w:rPr>
          <w:rFonts w:ascii="方正仿宋_GBK" w:eastAsia="方正仿宋_GBK" w:hAnsi="方正仿宋_GBK" w:cs="方正仿宋_GBK" w:hint="eastAsia"/>
          <w:sz w:val="32"/>
          <w:szCs w:val="32"/>
        </w:rPr>
        <w:t>工作服务费包含地勘工作所需所有费用，</w:t>
      </w:r>
      <w:r>
        <w:rPr>
          <w:rFonts w:ascii="方正仿宋_GBK" w:eastAsia="方正仿宋_GBK" w:hAnsi="方正仿宋_GBK" w:cs="方正仿宋_GBK" w:hint="eastAsia"/>
          <w:sz w:val="32"/>
          <w:szCs w:val="32"/>
        </w:rPr>
        <w:t>最高限价为</w:t>
      </w:r>
      <w:r>
        <w:rPr>
          <w:rFonts w:ascii="方正仿宋_GBK" w:eastAsia="方正仿宋_GBK" w:hAnsi="方正仿宋_GBK" w:cs="方正仿宋_GBK" w:hint="eastAsia"/>
          <w:sz w:val="32"/>
          <w:szCs w:val="32"/>
        </w:rPr>
        <w:t>20</w:t>
      </w:r>
      <w:r>
        <w:rPr>
          <w:rFonts w:ascii="方正仿宋_GBK" w:eastAsia="方正仿宋_GBK" w:hAnsi="方正仿宋_GBK" w:cs="方正仿宋_GBK" w:hint="eastAsia"/>
          <w:sz w:val="32"/>
          <w:szCs w:val="32"/>
        </w:rPr>
        <w:t>万元，最终勘察合同结算金额以实际钻探进尺为结算工程量（按钻探进尺单价不得高于</w:t>
      </w:r>
      <w:r>
        <w:rPr>
          <w:rFonts w:ascii="方正仿宋_GBK" w:eastAsia="方正仿宋_GBK" w:hAnsi="方正仿宋_GBK" w:cs="方正仿宋_GBK" w:hint="eastAsia"/>
          <w:sz w:val="32"/>
          <w:szCs w:val="32"/>
        </w:rPr>
        <w:t>130</w:t>
      </w:r>
      <w:r>
        <w:rPr>
          <w:rFonts w:ascii="方正仿宋_GBK" w:eastAsia="方正仿宋_GBK" w:hAnsi="方正仿宋_GBK" w:cs="方正仿宋_GBK" w:hint="eastAsia"/>
          <w:sz w:val="32"/>
          <w:szCs w:val="32"/>
        </w:rPr>
        <w:t>元</w:t>
      </w:r>
      <w:r>
        <w:rPr>
          <w:rFonts w:ascii="方正仿宋_GBK" w:eastAsia="方正仿宋_GBK" w:hAnsi="方正仿宋_GBK" w:cs="方正仿宋_GBK" w:hint="eastAsia"/>
          <w:sz w:val="32"/>
          <w:szCs w:val="32"/>
        </w:rPr>
        <w:t>/m</w:t>
      </w:r>
      <w:r>
        <w:rPr>
          <w:rFonts w:ascii="方正仿宋_GBK" w:eastAsia="方正仿宋_GBK" w:hAnsi="方正仿宋_GBK" w:cs="方正仿宋_GBK" w:hint="eastAsia"/>
          <w:sz w:val="32"/>
          <w:szCs w:val="32"/>
        </w:rPr>
        <w:t>，同时结算总价不得高于比选报价总价）。</w:t>
      </w:r>
    </w:p>
    <w:p w:rsidR="00B70D4F" w:rsidRDefault="00B22AE2">
      <w:pPr>
        <w:spacing w:line="560" w:lineRule="exact"/>
        <w:ind w:firstLine="645"/>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（四）勘察服务费支付方式</w:t>
      </w:r>
    </w:p>
    <w:p w:rsidR="00B70D4F" w:rsidRDefault="00B22AE2">
      <w:pPr>
        <w:spacing w:line="560" w:lineRule="exact"/>
        <w:ind w:firstLine="630"/>
        <w:rPr>
          <w:rFonts w:ascii="方正仿宋_GBK" w:eastAsia="方正仿宋_GBK" w:hAnsi="方正仿宋_GBK" w:cs="方正仿宋_GBK"/>
          <w:sz w:val="32"/>
          <w:szCs w:val="32"/>
        </w:rPr>
      </w:pPr>
      <w:r>
        <w:rPr>
          <w:rFonts w:ascii="方正仿宋_GBK" w:eastAsia="方正仿宋_GBK" w:hAnsi="方正仿宋_GBK" w:cs="方正仿宋_GBK" w:hint="eastAsia"/>
          <w:bCs/>
          <w:sz w:val="32"/>
          <w:szCs w:val="32"/>
        </w:rPr>
        <w:t>按勘察进度支付勘察服务费用。勘察方案报审后</w:t>
      </w:r>
      <w:r>
        <w:rPr>
          <w:rFonts w:ascii="方正仿宋_GBK" w:eastAsia="方正仿宋_GBK" w:hAnsi="方正仿宋_GBK" w:cs="方正仿宋_GBK" w:hint="eastAsia"/>
          <w:bCs/>
          <w:sz w:val="32"/>
          <w:szCs w:val="32"/>
        </w:rPr>
        <w:t>7</w:t>
      </w:r>
      <w:r>
        <w:rPr>
          <w:rFonts w:ascii="方正仿宋_GBK" w:eastAsia="方正仿宋_GBK" w:hAnsi="方正仿宋_GBK" w:cs="方正仿宋_GBK" w:hint="eastAsia"/>
          <w:bCs/>
          <w:sz w:val="32"/>
          <w:szCs w:val="32"/>
        </w:rPr>
        <w:t>个工作日支付至勘察工程中标价的</w:t>
      </w:r>
      <w:r>
        <w:rPr>
          <w:rFonts w:ascii="方正仿宋_GBK" w:eastAsia="方正仿宋_GBK" w:hAnsi="方正仿宋_GBK" w:cs="方正仿宋_GBK" w:hint="eastAsia"/>
          <w:bCs/>
          <w:sz w:val="32"/>
          <w:szCs w:val="32"/>
        </w:rPr>
        <w:t>30%</w:t>
      </w:r>
      <w:r>
        <w:rPr>
          <w:rFonts w:ascii="方正仿宋_GBK" w:eastAsia="方正仿宋_GBK" w:hAnsi="方正仿宋_GBK" w:cs="方正仿宋_GBK" w:hint="eastAsia"/>
          <w:bCs/>
          <w:sz w:val="32"/>
          <w:szCs w:val="32"/>
        </w:rPr>
        <w:t>，勘察报告通过勘察评审单位审查后</w:t>
      </w:r>
      <w:r>
        <w:rPr>
          <w:rFonts w:ascii="方正仿宋_GBK" w:eastAsia="方正仿宋_GBK" w:hAnsi="方正仿宋_GBK" w:cs="方正仿宋_GBK" w:hint="eastAsia"/>
          <w:bCs/>
          <w:sz w:val="32"/>
          <w:szCs w:val="32"/>
        </w:rPr>
        <w:t>7</w:t>
      </w:r>
      <w:r>
        <w:rPr>
          <w:rFonts w:ascii="方正仿宋_GBK" w:eastAsia="方正仿宋_GBK" w:hAnsi="方正仿宋_GBK" w:cs="方正仿宋_GBK" w:hint="eastAsia"/>
          <w:bCs/>
          <w:sz w:val="32"/>
          <w:szCs w:val="32"/>
        </w:rPr>
        <w:t>个工作日支付至最终勘察合同结算金额的</w:t>
      </w:r>
      <w:r>
        <w:rPr>
          <w:rFonts w:ascii="方正仿宋_GBK" w:eastAsia="方正仿宋_GBK" w:hAnsi="方正仿宋_GBK" w:cs="方正仿宋_GBK" w:hint="eastAsia"/>
          <w:bCs/>
          <w:sz w:val="32"/>
          <w:szCs w:val="32"/>
        </w:rPr>
        <w:t>95%</w:t>
      </w:r>
      <w:r>
        <w:rPr>
          <w:rFonts w:ascii="方正仿宋_GBK" w:eastAsia="方正仿宋_GBK" w:hAnsi="方正仿宋_GBK" w:cs="方正仿宋_GBK" w:hint="eastAsia"/>
          <w:bCs/>
          <w:sz w:val="32"/>
          <w:szCs w:val="32"/>
        </w:rPr>
        <w:t>，项目基础施工验收合格后支付至最终勘察合同结算金额的</w:t>
      </w:r>
      <w:r>
        <w:rPr>
          <w:rFonts w:ascii="方正仿宋_GBK" w:eastAsia="方正仿宋_GBK" w:hAnsi="方正仿宋_GBK" w:cs="方正仿宋_GBK" w:hint="eastAsia"/>
          <w:bCs/>
          <w:sz w:val="32"/>
          <w:szCs w:val="32"/>
        </w:rPr>
        <w:t>100%</w:t>
      </w:r>
      <w:r>
        <w:rPr>
          <w:rFonts w:ascii="方正仿宋_GBK" w:eastAsia="方正仿宋_GBK" w:hAnsi="方正仿宋_GBK" w:cs="方正仿宋_GBK" w:hint="eastAsia"/>
          <w:bCs/>
          <w:sz w:val="32"/>
          <w:szCs w:val="32"/>
        </w:rPr>
        <w:t>。支付前被委托方须提供真实、有效的增值税专用发票。</w:t>
      </w:r>
    </w:p>
    <w:p w:rsidR="00B70D4F" w:rsidRDefault="00B22AE2">
      <w:pPr>
        <w:spacing w:line="560" w:lineRule="exact"/>
        <w:ind w:firstLine="645"/>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（五）报价人要求</w:t>
      </w:r>
    </w:p>
    <w:p w:rsidR="00B70D4F" w:rsidRDefault="00B22AE2">
      <w:pPr>
        <w:spacing w:line="56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color w:val="000000"/>
          <w:sz w:val="32"/>
          <w:szCs w:val="32"/>
        </w:rPr>
        <w:t>工程勘察专业类（岩土工程（勘察））甲级资质或</w:t>
      </w:r>
      <w:r>
        <w:rPr>
          <w:rFonts w:ascii="方正仿宋_GBK" w:eastAsia="方正仿宋_GBK" w:hAnsi="方正仿宋_GBK" w:cs="方正仿宋_GBK" w:hint="eastAsia"/>
          <w:sz w:val="32"/>
          <w:szCs w:val="32"/>
        </w:rPr>
        <w:t>工程勘察综合甲级资质。</w:t>
      </w:r>
    </w:p>
    <w:p w:rsidR="00B70D4F" w:rsidRDefault="00B22AE2">
      <w:pPr>
        <w:spacing w:line="560" w:lineRule="exact"/>
        <w:ind w:firstLine="624"/>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投标人近</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年未被国家、重庆市有关行政部门处以暂停投标资格行政处罚，且在处罚期限内。</w:t>
      </w:r>
    </w:p>
    <w:p w:rsidR="00B70D4F" w:rsidRDefault="00B22AE2">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安全生产要求。承包方应按照安全生产相关法律法规要求，加强安全生</w:t>
      </w:r>
      <w:r>
        <w:rPr>
          <w:rFonts w:ascii="方正仿宋_GBK" w:eastAsia="方正仿宋_GBK" w:hAnsi="方正仿宋_GBK" w:cs="方正仿宋_GBK" w:hint="eastAsia"/>
          <w:sz w:val="32"/>
          <w:szCs w:val="32"/>
        </w:rPr>
        <w:t>产管理，合同履约期间包括人员及安全防护措施等安全生产责任，均由承包方自行负责。</w:t>
      </w:r>
    </w:p>
    <w:p w:rsidR="00B70D4F" w:rsidRDefault="00B22AE2">
      <w:pPr>
        <w:spacing w:line="560" w:lineRule="exact"/>
        <w:ind w:firstLine="645"/>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（六）评标方式</w:t>
      </w:r>
    </w:p>
    <w:p w:rsidR="00B70D4F" w:rsidRDefault="00B22AE2">
      <w:pPr>
        <w:adjustRightInd w:val="0"/>
        <w:snapToGrid w:val="0"/>
        <w:spacing w:line="560" w:lineRule="exact"/>
        <w:ind w:firstLineChars="177" w:firstLine="566"/>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本次比选采取</w:t>
      </w:r>
      <w:r>
        <w:rPr>
          <w:rFonts w:ascii="方正仿宋_GBK" w:eastAsia="方正仿宋_GBK" w:hAnsi="方正仿宋_GBK" w:cs="方正仿宋_GBK" w:hint="eastAsia"/>
          <w:bCs/>
          <w:sz w:val="32"/>
          <w:szCs w:val="32"/>
        </w:rPr>
        <w:t>最低价中标法</w:t>
      </w:r>
      <w:r>
        <w:rPr>
          <w:rFonts w:ascii="方正仿宋_GBK" w:eastAsia="方正仿宋_GBK" w:hAnsi="方正仿宋_GBK" w:cs="方正仿宋_GBK" w:hint="eastAsia"/>
          <w:sz w:val="32"/>
          <w:szCs w:val="32"/>
        </w:rPr>
        <w:t>。</w:t>
      </w:r>
      <w:r>
        <w:rPr>
          <w:rFonts w:ascii="仿宋" w:eastAsia="仿宋" w:hAnsi="仿宋" w:hint="eastAsia"/>
          <w:sz w:val="28"/>
          <w:szCs w:val="28"/>
        </w:rPr>
        <w:t>禁止恶意低价中标，投标价格低于其他</w:t>
      </w:r>
      <w:r w:rsidR="00C47004">
        <w:rPr>
          <w:rFonts w:ascii="仿宋" w:eastAsia="仿宋" w:hAnsi="仿宋" w:hint="eastAsia"/>
          <w:sz w:val="28"/>
          <w:szCs w:val="28"/>
        </w:rPr>
        <w:t>投标者</w:t>
      </w:r>
      <w:r>
        <w:rPr>
          <w:rFonts w:ascii="仿宋" w:eastAsia="仿宋" w:hAnsi="仿宋" w:hint="eastAsia"/>
          <w:sz w:val="28"/>
          <w:szCs w:val="28"/>
        </w:rPr>
        <w:t>的</w:t>
      </w:r>
      <w:r w:rsidR="00C47004">
        <w:rPr>
          <w:rFonts w:ascii="仿宋" w:eastAsia="仿宋" w:hAnsi="仿宋" w:hint="eastAsia"/>
          <w:sz w:val="28"/>
          <w:szCs w:val="28"/>
        </w:rPr>
        <w:t>平均价格</w:t>
      </w:r>
      <w:r>
        <w:rPr>
          <w:rFonts w:ascii="仿宋" w:eastAsia="仿宋" w:hAnsi="仿宋" w:hint="eastAsia"/>
          <w:sz w:val="28"/>
          <w:szCs w:val="28"/>
        </w:rPr>
        <w:t>的8</w:t>
      </w:r>
      <w:r>
        <w:rPr>
          <w:rFonts w:ascii="仿宋" w:eastAsia="仿宋" w:hAnsi="仿宋" w:hint="eastAsia"/>
          <w:sz w:val="28"/>
          <w:szCs w:val="28"/>
        </w:rPr>
        <w:t>0%</w:t>
      </w:r>
      <w:r w:rsidR="00C47004">
        <w:rPr>
          <w:rFonts w:ascii="仿宋" w:eastAsia="仿宋" w:hAnsi="仿宋" w:hint="eastAsia"/>
          <w:sz w:val="28"/>
          <w:szCs w:val="28"/>
        </w:rPr>
        <w:t>即</w:t>
      </w:r>
      <w:r>
        <w:rPr>
          <w:rFonts w:ascii="仿宋" w:eastAsia="仿宋" w:hAnsi="仿宋" w:hint="eastAsia"/>
          <w:sz w:val="28"/>
          <w:szCs w:val="28"/>
        </w:rPr>
        <w:t>为废标。</w:t>
      </w:r>
    </w:p>
    <w:p w:rsidR="00B70D4F" w:rsidRDefault="00B22AE2">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三、资料递交要求</w:t>
      </w:r>
    </w:p>
    <w:p w:rsidR="00B70D4F" w:rsidRDefault="00B22AE2">
      <w:pPr>
        <w:spacing w:line="560" w:lineRule="exact"/>
        <w:ind w:firstLineChars="200" w:firstLine="640"/>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lastRenderedPageBreak/>
        <w:t>（一）参选资料</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1</w:t>
      </w:r>
      <w:r>
        <w:rPr>
          <w:rFonts w:ascii="方正仿宋_GBK" w:eastAsia="方正仿宋_GBK" w:hAnsi="方正仿宋_GBK" w:cs="方正仿宋_GBK" w:hint="eastAsia"/>
          <w:bCs/>
          <w:sz w:val="32"/>
          <w:szCs w:val="32"/>
        </w:rPr>
        <w:t>、报价函。</w:t>
      </w:r>
    </w:p>
    <w:p w:rsidR="00B70D4F" w:rsidRDefault="00B22AE2">
      <w:pPr>
        <w:numPr>
          <w:ilvl w:val="0"/>
          <w:numId w:val="1"/>
        </w:numPr>
        <w:spacing w:line="560" w:lineRule="exact"/>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营业执照、资质复印件。</w:t>
      </w:r>
    </w:p>
    <w:p w:rsidR="00B70D4F" w:rsidRDefault="00B22AE2">
      <w:pPr>
        <w:numPr>
          <w:ilvl w:val="0"/>
          <w:numId w:val="1"/>
        </w:numPr>
        <w:spacing w:line="560" w:lineRule="exact"/>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拟派服务团队主要人员名单（姓名、年龄、从业年限、职称等）。</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4</w:t>
      </w:r>
      <w:r>
        <w:rPr>
          <w:rFonts w:ascii="方正仿宋_GBK" w:eastAsia="方正仿宋_GBK" w:hAnsi="方正仿宋_GBK" w:cs="方正仿宋_GBK" w:hint="eastAsia"/>
          <w:bCs/>
          <w:sz w:val="32"/>
          <w:szCs w:val="32"/>
        </w:rPr>
        <w:t>、其他相应佐证资料（投标人近三年类似业绩）。</w:t>
      </w:r>
    </w:p>
    <w:p w:rsidR="00B70D4F" w:rsidRDefault="00B22AE2">
      <w:pPr>
        <w:spacing w:line="560" w:lineRule="exact"/>
        <w:ind w:firstLineChars="200" w:firstLine="640"/>
        <w:rPr>
          <w:rFonts w:ascii="方正楷体_GBK" w:eastAsia="方正楷体_GBK" w:hAnsi="方正楷体_GBK" w:cs="方正楷体_GBK"/>
          <w:bCs/>
          <w:sz w:val="32"/>
          <w:szCs w:val="32"/>
        </w:rPr>
      </w:pPr>
      <w:r>
        <w:rPr>
          <w:rFonts w:ascii="方正楷体_GBK" w:eastAsia="方正楷体_GBK" w:hAnsi="方正楷体_GBK" w:cs="方正楷体_GBK" w:hint="eastAsia"/>
          <w:bCs/>
          <w:sz w:val="32"/>
          <w:szCs w:val="32"/>
        </w:rPr>
        <w:t>以上材料均一式两份，并加盖公章，所有材料请密封，并在封签处加盖公章，封面注明项目名称、投标人名称等。</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楷体_GBK" w:eastAsia="方正楷体_GBK" w:hAnsi="方正楷体_GBK" w:cs="方正楷体_GBK" w:hint="eastAsia"/>
          <w:bCs/>
          <w:sz w:val="32"/>
          <w:szCs w:val="32"/>
        </w:rPr>
        <w:t>（二）递交时间</w:t>
      </w:r>
      <w:r>
        <w:rPr>
          <w:rFonts w:ascii="方正仿宋_GBK" w:eastAsia="方正仿宋_GBK" w:hAnsi="方正仿宋_GBK" w:cs="方正仿宋_GBK" w:hint="eastAsia"/>
          <w:bCs/>
          <w:sz w:val="32"/>
          <w:szCs w:val="32"/>
        </w:rPr>
        <w:t>：</w:t>
      </w:r>
      <w:r>
        <w:rPr>
          <w:rFonts w:ascii="方正仿宋_GBK" w:eastAsia="方正仿宋_GBK" w:hAnsi="方正仿宋_GBK" w:cs="方正仿宋_GBK" w:hint="eastAsia"/>
          <w:bCs/>
          <w:sz w:val="32"/>
          <w:szCs w:val="32"/>
        </w:rPr>
        <w:t>2022</w:t>
      </w:r>
      <w:r>
        <w:rPr>
          <w:rFonts w:ascii="方正仿宋_GBK" w:eastAsia="方正仿宋_GBK" w:hAnsi="方正仿宋_GBK" w:cs="方正仿宋_GBK" w:hint="eastAsia"/>
          <w:bCs/>
          <w:sz w:val="32"/>
          <w:szCs w:val="32"/>
        </w:rPr>
        <w:t>年</w:t>
      </w:r>
      <w:r>
        <w:rPr>
          <w:rFonts w:ascii="方正仿宋_GBK" w:eastAsia="方正仿宋_GBK" w:hAnsi="方正仿宋_GBK" w:cs="方正仿宋_GBK" w:hint="eastAsia"/>
          <w:bCs/>
          <w:sz w:val="32"/>
          <w:szCs w:val="32"/>
        </w:rPr>
        <w:t>1</w:t>
      </w:r>
      <w:r>
        <w:rPr>
          <w:rFonts w:ascii="方正仿宋_GBK" w:eastAsia="方正仿宋_GBK" w:hAnsi="方正仿宋_GBK" w:cs="方正仿宋_GBK" w:hint="eastAsia"/>
          <w:bCs/>
          <w:sz w:val="32"/>
          <w:szCs w:val="32"/>
        </w:rPr>
        <w:t>月</w:t>
      </w:r>
      <w:r>
        <w:rPr>
          <w:rFonts w:ascii="方正仿宋_GBK" w:eastAsia="方正仿宋_GBK" w:hAnsi="方正仿宋_GBK" w:cs="方正仿宋_GBK" w:hint="eastAsia"/>
          <w:bCs/>
          <w:sz w:val="32"/>
          <w:szCs w:val="32"/>
          <w:u w:val="single"/>
        </w:rPr>
        <w:t>4</w:t>
      </w:r>
      <w:r>
        <w:rPr>
          <w:rFonts w:ascii="方正仿宋_GBK" w:eastAsia="方正仿宋_GBK" w:hAnsi="方正仿宋_GBK" w:cs="方正仿宋_GBK" w:hint="eastAsia"/>
          <w:bCs/>
          <w:sz w:val="32"/>
          <w:szCs w:val="32"/>
        </w:rPr>
        <w:t>日中午</w:t>
      </w:r>
      <w:r>
        <w:rPr>
          <w:rFonts w:ascii="方正仿宋_GBK" w:eastAsia="方正仿宋_GBK" w:hAnsi="方正仿宋_GBK" w:cs="方正仿宋_GBK" w:hint="eastAsia"/>
          <w:bCs/>
          <w:sz w:val="32"/>
          <w:szCs w:val="32"/>
        </w:rPr>
        <w:t>12:00</w:t>
      </w:r>
      <w:r>
        <w:rPr>
          <w:rFonts w:ascii="方正仿宋_GBK" w:eastAsia="方正仿宋_GBK" w:hAnsi="方正仿宋_GBK" w:cs="方正仿宋_GBK" w:hint="eastAsia"/>
          <w:bCs/>
          <w:sz w:val="32"/>
          <w:szCs w:val="32"/>
        </w:rPr>
        <w:t>点前。</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楷体_GBK" w:eastAsia="方正楷体_GBK" w:hAnsi="方正楷体_GBK" w:cs="方正楷体_GBK" w:hint="eastAsia"/>
          <w:bCs/>
          <w:sz w:val="32"/>
          <w:szCs w:val="32"/>
        </w:rPr>
        <w:t>（三）地址</w:t>
      </w:r>
      <w:r>
        <w:rPr>
          <w:rFonts w:ascii="方正仿宋_GBK" w:eastAsia="方正仿宋_GBK" w:hAnsi="方正仿宋_GBK" w:cs="方正仿宋_GBK" w:hint="eastAsia"/>
          <w:bCs/>
          <w:sz w:val="32"/>
          <w:szCs w:val="32"/>
        </w:rPr>
        <w:t>：</w:t>
      </w:r>
      <w:proofErr w:type="gramStart"/>
      <w:r>
        <w:rPr>
          <w:rFonts w:ascii="方正仿宋_GBK" w:eastAsia="方正仿宋_GBK" w:hAnsi="方正仿宋_GBK" w:cs="方正仿宋_GBK" w:hint="eastAsia"/>
          <w:bCs/>
          <w:sz w:val="32"/>
          <w:szCs w:val="32"/>
        </w:rPr>
        <w:t>重庆市重庆市</w:t>
      </w:r>
      <w:proofErr w:type="gramEnd"/>
      <w:r>
        <w:rPr>
          <w:rFonts w:ascii="方正仿宋_GBK" w:eastAsia="方正仿宋_GBK" w:hAnsi="方正仿宋_GBK" w:cs="方正仿宋_GBK" w:hint="eastAsia"/>
          <w:bCs/>
          <w:sz w:val="32"/>
          <w:szCs w:val="32"/>
        </w:rPr>
        <w:t>巴南区渝南大道</w:t>
      </w:r>
      <w:r>
        <w:rPr>
          <w:rFonts w:ascii="方正仿宋_GBK" w:eastAsia="方正仿宋_GBK" w:hAnsi="方正仿宋_GBK" w:cs="方正仿宋_GBK" w:hint="eastAsia"/>
          <w:bCs/>
          <w:sz w:val="32"/>
          <w:szCs w:val="32"/>
        </w:rPr>
        <w:t>200</w:t>
      </w:r>
      <w:r>
        <w:rPr>
          <w:rFonts w:ascii="方正仿宋_GBK" w:eastAsia="方正仿宋_GBK" w:hAnsi="方正仿宋_GBK" w:cs="方正仿宋_GBK" w:hint="eastAsia"/>
          <w:bCs/>
          <w:sz w:val="32"/>
          <w:szCs w:val="32"/>
        </w:rPr>
        <w:t>号龙海大厦</w:t>
      </w:r>
      <w:r>
        <w:rPr>
          <w:rFonts w:ascii="方正仿宋_GBK" w:eastAsia="方正仿宋_GBK" w:hAnsi="方正仿宋_GBK" w:cs="方正仿宋_GBK" w:hint="eastAsia"/>
          <w:bCs/>
          <w:sz w:val="32"/>
          <w:szCs w:val="32"/>
        </w:rPr>
        <w:t>12</w:t>
      </w:r>
      <w:r>
        <w:rPr>
          <w:rFonts w:ascii="方正仿宋_GBK" w:eastAsia="方正仿宋_GBK" w:hAnsi="方正仿宋_GBK" w:cs="方正仿宋_GBK" w:hint="eastAsia"/>
          <w:bCs/>
          <w:sz w:val="32"/>
          <w:szCs w:val="32"/>
        </w:rPr>
        <w:t>楼。</w:t>
      </w:r>
    </w:p>
    <w:p w:rsidR="00B70D4F" w:rsidRDefault="00B22AE2">
      <w:pPr>
        <w:spacing w:line="560" w:lineRule="exact"/>
        <w:ind w:firstLineChars="200" w:firstLine="640"/>
        <w:rPr>
          <w:rFonts w:ascii="方正仿宋_GBK" w:eastAsia="方正仿宋_GBK" w:hAnsi="方正仿宋_GBK" w:cs="方正仿宋_GBK"/>
          <w:bCs/>
          <w:sz w:val="32"/>
          <w:szCs w:val="32"/>
        </w:rPr>
      </w:pPr>
      <w:r>
        <w:rPr>
          <w:rFonts w:ascii="方正楷体_GBK" w:eastAsia="方正楷体_GBK" w:hAnsi="方正楷体_GBK" w:cs="方正楷体_GBK" w:hint="eastAsia"/>
          <w:bCs/>
          <w:sz w:val="32"/>
          <w:szCs w:val="32"/>
        </w:rPr>
        <w:t>（四）联系方式：</w:t>
      </w:r>
      <w:r>
        <w:rPr>
          <w:rFonts w:ascii="方正仿宋_GBK" w:eastAsia="方正仿宋_GBK" w:hAnsi="方正仿宋_GBK" w:cs="方正仿宋_GBK" w:hint="eastAsia"/>
          <w:bCs/>
          <w:sz w:val="32"/>
          <w:szCs w:val="32"/>
        </w:rPr>
        <w:t>李老师，</w:t>
      </w:r>
      <w:r>
        <w:rPr>
          <w:rFonts w:ascii="方正仿宋_GBK" w:eastAsia="方正仿宋_GBK" w:hAnsi="方正仿宋_GBK" w:cs="方正仿宋_GBK" w:hint="eastAsia"/>
          <w:bCs/>
          <w:sz w:val="32"/>
          <w:szCs w:val="32"/>
        </w:rPr>
        <w:t xml:space="preserve"> </w:t>
      </w:r>
      <w:r>
        <w:rPr>
          <w:rFonts w:ascii="方正仿宋_GBK" w:eastAsia="方正仿宋_GBK" w:hAnsi="方正仿宋_GBK" w:cs="方正仿宋_GBK" w:hint="eastAsia"/>
          <w:bCs/>
          <w:sz w:val="32"/>
          <w:szCs w:val="32"/>
        </w:rPr>
        <w:t>18623011200</w:t>
      </w:r>
      <w:r>
        <w:rPr>
          <w:rFonts w:ascii="方正仿宋_GBK" w:eastAsia="方正仿宋_GBK" w:hAnsi="方正仿宋_GBK" w:cs="方正仿宋_GBK" w:hint="eastAsia"/>
          <w:bCs/>
          <w:sz w:val="32"/>
          <w:szCs w:val="32"/>
        </w:rPr>
        <w:t>。</w:t>
      </w:r>
    </w:p>
    <w:p w:rsidR="00B70D4F" w:rsidRDefault="00B22AE2">
      <w:pPr>
        <w:spacing w:line="560" w:lineRule="exact"/>
        <w:ind w:firstLineChars="200" w:firstLine="640"/>
        <w:rPr>
          <w:rFonts w:ascii="仿宋" w:eastAsia="仿宋" w:hAnsi="仿宋" w:cs="仿宋"/>
          <w:bCs/>
          <w:sz w:val="32"/>
          <w:szCs w:val="32"/>
        </w:rPr>
      </w:pPr>
      <w:r>
        <w:rPr>
          <w:rFonts w:ascii="方正楷体_GBK" w:eastAsia="方正楷体_GBK" w:hAnsi="方正楷体_GBK" w:cs="方正楷体_GBK" w:hint="eastAsia"/>
          <w:bCs/>
          <w:sz w:val="32"/>
          <w:szCs w:val="32"/>
        </w:rPr>
        <w:t>附件：</w:t>
      </w:r>
      <w:r>
        <w:rPr>
          <w:rFonts w:ascii="仿宋" w:eastAsia="仿宋" w:hAnsi="仿宋" w:cs="仿宋" w:hint="eastAsia"/>
          <w:bCs/>
          <w:sz w:val="32"/>
          <w:szCs w:val="32"/>
        </w:rPr>
        <w:t>1</w:t>
      </w:r>
      <w:r>
        <w:rPr>
          <w:rFonts w:ascii="仿宋" w:eastAsia="仿宋" w:hAnsi="仿宋" w:cs="仿宋" w:hint="eastAsia"/>
          <w:bCs/>
          <w:sz w:val="32"/>
          <w:szCs w:val="32"/>
        </w:rPr>
        <w:t>、</w:t>
      </w:r>
      <w:r>
        <w:rPr>
          <w:rFonts w:ascii="仿宋" w:eastAsia="仿宋" w:hAnsi="仿宋" w:cs="仿宋" w:hint="eastAsia"/>
          <w:bCs/>
          <w:sz w:val="32"/>
          <w:szCs w:val="32"/>
        </w:rPr>
        <w:t>报价</w:t>
      </w:r>
      <w:r>
        <w:rPr>
          <w:rFonts w:ascii="仿宋" w:eastAsia="仿宋" w:hAnsi="仿宋" w:cs="仿宋" w:hint="eastAsia"/>
          <w:bCs/>
          <w:sz w:val="32"/>
          <w:szCs w:val="32"/>
        </w:rPr>
        <w:t>函</w:t>
      </w:r>
    </w:p>
    <w:p w:rsidR="00B70D4F" w:rsidRDefault="00B22AE2">
      <w:pPr>
        <w:spacing w:line="560" w:lineRule="exact"/>
        <w:ind w:firstLineChars="500" w:firstLine="1600"/>
        <w:rPr>
          <w:rFonts w:ascii="仿宋" w:eastAsia="仿宋" w:hAnsi="仿宋" w:cs="仿宋"/>
          <w:bCs/>
          <w:sz w:val="32"/>
          <w:szCs w:val="32"/>
        </w:rPr>
      </w:pPr>
      <w:r>
        <w:rPr>
          <w:rFonts w:ascii="仿宋" w:eastAsia="仿宋" w:hAnsi="仿宋" w:cs="仿宋" w:hint="eastAsia"/>
          <w:bCs/>
          <w:sz w:val="32"/>
          <w:szCs w:val="32"/>
        </w:rPr>
        <w:t>2</w:t>
      </w:r>
      <w:r>
        <w:rPr>
          <w:rFonts w:ascii="仿宋" w:eastAsia="仿宋" w:hAnsi="仿宋" w:cs="仿宋" w:hint="eastAsia"/>
          <w:bCs/>
          <w:sz w:val="32"/>
          <w:szCs w:val="32"/>
        </w:rPr>
        <w:t>、法定代表人资格证明</w:t>
      </w:r>
    </w:p>
    <w:p w:rsidR="00B70D4F" w:rsidRDefault="00B22AE2">
      <w:pPr>
        <w:spacing w:line="560" w:lineRule="exact"/>
        <w:ind w:firstLineChars="500" w:firstLine="1600"/>
        <w:rPr>
          <w:rFonts w:ascii="仿宋" w:eastAsia="仿宋" w:hAnsi="仿宋" w:cs="仿宋"/>
          <w:bCs/>
          <w:sz w:val="32"/>
          <w:szCs w:val="32"/>
        </w:rPr>
      </w:pPr>
      <w:r>
        <w:rPr>
          <w:rFonts w:ascii="仿宋" w:eastAsia="仿宋" w:hAnsi="仿宋" w:cs="仿宋" w:hint="eastAsia"/>
          <w:bCs/>
          <w:sz w:val="32"/>
          <w:szCs w:val="32"/>
        </w:rPr>
        <w:t>3</w:t>
      </w:r>
      <w:r>
        <w:rPr>
          <w:rFonts w:ascii="仿宋" w:eastAsia="仿宋" w:hAnsi="仿宋" w:cs="仿宋" w:hint="eastAsia"/>
          <w:bCs/>
          <w:sz w:val="32"/>
          <w:szCs w:val="32"/>
        </w:rPr>
        <w:t>、法定代表人授权委托书</w:t>
      </w:r>
    </w:p>
    <w:p w:rsidR="00B70D4F" w:rsidRDefault="00B70D4F">
      <w:pPr>
        <w:spacing w:line="560" w:lineRule="exact"/>
        <w:ind w:firstLineChars="200" w:firstLine="640"/>
        <w:jc w:val="left"/>
        <w:rPr>
          <w:rFonts w:ascii="方正仿宋_GBK" w:eastAsia="方正仿宋_GBK" w:hAnsi="方正仿宋_GBK" w:cs="方正仿宋_GBK"/>
          <w:bCs/>
          <w:sz w:val="32"/>
          <w:szCs w:val="32"/>
        </w:rPr>
      </w:pPr>
    </w:p>
    <w:p w:rsidR="00B70D4F" w:rsidRDefault="00B70D4F">
      <w:pPr>
        <w:pStyle w:val="a5"/>
        <w:rPr>
          <w:rFonts w:ascii="方正仿宋_GBK" w:eastAsia="方正仿宋_GBK" w:hAnsi="方正仿宋_GBK" w:cs="方正仿宋_GBK"/>
          <w:bCs/>
          <w:sz w:val="32"/>
          <w:szCs w:val="32"/>
        </w:rPr>
      </w:pPr>
    </w:p>
    <w:p w:rsidR="00B70D4F" w:rsidRDefault="00B70D4F">
      <w:pPr>
        <w:pStyle w:val="a5"/>
        <w:rPr>
          <w:rFonts w:ascii="方正仿宋_GBK" w:eastAsia="方正仿宋_GBK" w:hAnsi="方正仿宋_GBK" w:cs="方正仿宋_GBK"/>
          <w:bCs/>
          <w:sz w:val="32"/>
          <w:szCs w:val="32"/>
        </w:rPr>
      </w:pPr>
    </w:p>
    <w:p w:rsidR="00B70D4F" w:rsidRDefault="00B22AE2">
      <w:pPr>
        <w:spacing w:line="560" w:lineRule="exact"/>
        <w:ind w:firstLineChars="200" w:firstLine="640"/>
        <w:jc w:val="right"/>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重庆市巴南区储备粮有限公司</w:t>
      </w:r>
    </w:p>
    <w:p w:rsidR="00B70D4F" w:rsidRDefault="00B22AE2">
      <w:pPr>
        <w:wordWrap w:val="0"/>
        <w:spacing w:line="560" w:lineRule="exact"/>
        <w:ind w:firstLineChars="200" w:firstLine="640"/>
        <w:jc w:val="right"/>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2021</w:t>
      </w:r>
      <w:r>
        <w:rPr>
          <w:rFonts w:ascii="方正仿宋_GBK" w:eastAsia="方正仿宋_GBK" w:hAnsi="方正仿宋_GBK" w:cs="方正仿宋_GBK" w:hint="eastAsia"/>
          <w:bCs/>
          <w:sz w:val="32"/>
          <w:szCs w:val="32"/>
        </w:rPr>
        <w:t>年</w:t>
      </w:r>
      <w:r>
        <w:rPr>
          <w:rFonts w:ascii="方正仿宋_GBK" w:eastAsia="方正仿宋_GBK" w:hAnsi="方正仿宋_GBK" w:cs="方正仿宋_GBK" w:hint="eastAsia"/>
          <w:bCs/>
          <w:sz w:val="32"/>
          <w:szCs w:val="32"/>
        </w:rPr>
        <w:t xml:space="preserve"> 12 </w:t>
      </w:r>
      <w:r>
        <w:rPr>
          <w:rFonts w:ascii="方正仿宋_GBK" w:eastAsia="方正仿宋_GBK" w:hAnsi="方正仿宋_GBK" w:cs="方正仿宋_GBK" w:hint="eastAsia"/>
          <w:bCs/>
          <w:sz w:val="32"/>
          <w:szCs w:val="32"/>
        </w:rPr>
        <w:t>月</w:t>
      </w:r>
      <w:r>
        <w:rPr>
          <w:rFonts w:ascii="方正仿宋_GBK" w:eastAsia="方正仿宋_GBK" w:hAnsi="方正仿宋_GBK" w:cs="方正仿宋_GBK" w:hint="eastAsia"/>
          <w:bCs/>
          <w:sz w:val="32"/>
          <w:szCs w:val="32"/>
        </w:rPr>
        <w:t xml:space="preserve"> 28 </w:t>
      </w:r>
      <w:r>
        <w:rPr>
          <w:rFonts w:ascii="方正仿宋_GBK" w:eastAsia="方正仿宋_GBK" w:hAnsi="方正仿宋_GBK" w:cs="方正仿宋_GBK" w:hint="eastAsia"/>
          <w:bCs/>
          <w:sz w:val="32"/>
          <w:szCs w:val="32"/>
        </w:rPr>
        <w:t>日</w:t>
      </w:r>
      <w:r>
        <w:rPr>
          <w:rFonts w:ascii="方正仿宋_GBK" w:eastAsia="方正仿宋_GBK" w:hAnsi="方正仿宋_GBK" w:cs="方正仿宋_GBK" w:hint="eastAsia"/>
          <w:bCs/>
          <w:sz w:val="32"/>
          <w:szCs w:val="32"/>
        </w:rPr>
        <w:t xml:space="preserve">  </w:t>
      </w:r>
    </w:p>
    <w:p w:rsidR="00B70D4F" w:rsidRDefault="00B70D4F">
      <w:pPr>
        <w:tabs>
          <w:tab w:val="left" w:pos="6000"/>
          <w:tab w:val="left" w:pos="7040"/>
          <w:tab w:val="left" w:pos="8100"/>
        </w:tabs>
        <w:autoSpaceDE w:val="0"/>
        <w:autoSpaceDN w:val="0"/>
        <w:adjustRightInd w:val="0"/>
        <w:spacing w:line="400" w:lineRule="exact"/>
        <w:ind w:right="-23"/>
        <w:jc w:val="left"/>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22AE2">
      <w:pPr>
        <w:jc w:val="center"/>
        <w:rPr>
          <w:b/>
          <w:sz w:val="44"/>
          <w:szCs w:val="44"/>
        </w:rPr>
      </w:pPr>
      <w:r>
        <w:rPr>
          <w:rFonts w:hint="eastAsia"/>
          <w:b/>
          <w:sz w:val="44"/>
          <w:szCs w:val="44"/>
        </w:rPr>
        <w:t>报价函</w:t>
      </w:r>
    </w:p>
    <w:p w:rsidR="00B70D4F" w:rsidRDefault="00B70D4F">
      <w:pPr>
        <w:rPr>
          <w:rFonts w:ascii="宋体" w:hAnsi="宋体" w:cs="宋体"/>
          <w:sz w:val="28"/>
          <w:szCs w:val="28"/>
        </w:rPr>
      </w:pPr>
    </w:p>
    <w:p w:rsidR="00B70D4F" w:rsidRDefault="00B22AE2">
      <w:pPr>
        <w:rPr>
          <w:sz w:val="28"/>
          <w:szCs w:val="28"/>
        </w:rPr>
      </w:pPr>
      <w:r>
        <w:rPr>
          <w:rFonts w:ascii="宋体" w:hAnsi="宋体" w:cs="宋体" w:hint="eastAsia"/>
          <w:sz w:val="28"/>
          <w:szCs w:val="28"/>
        </w:rPr>
        <w:t>重庆市巴南区储备粮有限公司</w:t>
      </w:r>
      <w:r>
        <w:rPr>
          <w:rFonts w:hint="eastAsia"/>
          <w:sz w:val="28"/>
          <w:szCs w:val="28"/>
        </w:rPr>
        <w:t>：</w:t>
      </w:r>
    </w:p>
    <w:p w:rsidR="00B70D4F" w:rsidRDefault="00B22AE2">
      <w:pPr>
        <w:ind w:firstLineChars="200" w:firstLine="560"/>
        <w:rPr>
          <w:rFonts w:eastAsiaTheme="minorEastAsia"/>
          <w:sz w:val="28"/>
          <w:szCs w:val="28"/>
        </w:rPr>
      </w:pPr>
      <w:r>
        <w:rPr>
          <w:sz w:val="28"/>
          <w:szCs w:val="28"/>
        </w:rPr>
        <w:t>根据</w:t>
      </w:r>
      <w:r>
        <w:rPr>
          <w:rFonts w:hint="eastAsia"/>
          <w:sz w:val="28"/>
          <w:szCs w:val="28"/>
        </w:rPr>
        <w:t>贵公司《巴南区储备粮有限公司仓储及应急加工项目》具体要求，结合现有资料及</w:t>
      </w:r>
      <w:r>
        <w:rPr>
          <w:sz w:val="28"/>
          <w:szCs w:val="28"/>
        </w:rPr>
        <w:t>现场情况</w:t>
      </w:r>
      <w:r>
        <w:rPr>
          <w:rFonts w:hint="eastAsia"/>
          <w:sz w:val="28"/>
          <w:szCs w:val="28"/>
        </w:rPr>
        <w:t>，</w:t>
      </w:r>
      <w:r>
        <w:rPr>
          <w:sz w:val="28"/>
          <w:szCs w:val="28"/>
        </w:rPr>
        <w:t>我公司根据</w:t>
      </w:r>
      <w:r>
        <w:rPr>
          <w:rFonts w:hint="eastAsia"/>
          <w:sz w:val="28"/>
          <w:szCs w:val="28"/>
        </w:rPr>
        <w:t>《工程勘察设计收费标准》（</w:t>
      </w:r>
      <w:r>
        <w:rPr>
          <w:rFonts w:hint="eastAsia"/>
          <w:sz w:val="28"/>
          <w:szCs w:val="28"/>
        </w:rPr>
        <w:t>2002</w:t>
      </w:r>
      <w:r>
        <w:rPr>
          <w:rFonts w:hint="eastAsia"/>
          <w:sz w:val="28"/>
          <w:szCs w:val="28"/>
        </w:rPr>
        <w:t>版）及市建委</w:t>
      </w:r>
      <w:r>
        <w:rPr>
          <w:rFonts w:hint="eastAsia"/>
          <w:sz w:val="28"/>
          <w:szCs w:val="28"/>
        </w:rPr>
        <w:t>593</w:t>
      </w:r>
      <w:r>
        <w:rPr>
          <w:rFonts w:hint="eastAsia"/>
          <w:sz w:val="28"/>
          <w:szCs w:val="28"/>
        </w:rPr>
        <w:t>号文件收费标准。</w:t>
      </w:r>
      <w:r>
        <w:rPr>
          <w:rFonts w:hint="eastAsia"/>
          <w:sz w:val="28"/>
          <w:szCs w:val="28"/>
        </w:rPr>
        <w:t>对本项目的费用报价如下：</w:t>
      </w:r>
    </w:p>
    <w:p w:rsidR="00B70D4F" w:rsidRDefault="00B22AE2">
      <w:pPr>
        <w:numPr>
          <w:ilvl w:val="0"/>
          <w:numId w:val="2"/>
        </w:numPr>
        <w:ind w:firstLineChars="200" w:firstLine="560"/>
        <w:rPr>
          <w:sz w:val="28"/>
          <w:szCs w:val="28"/>
        </w:rPr>
      </w:pPr>
      <w:r>
        <w:rPr>
          <w:rFonts w:hint="eastAsia"/>
          <w:sz w:val="28"/>
          <w:szCs w:val="28"/>
        </w:rPr>
        <w:t>工程钻探采用</w:t>
      </w:r>
      <w:r>
        <w:rPr>
          <w:rFonts w:hint="eastAsia"/>
          <w:sz w:val="28"/>
          <w:szCs w:val="28"/>
        </w:rPr>
        <w:t>综合</w:t>
      </w:r>
      <w:r>
        <w:rPr>
          <w:rFonts w:hint="eastAsia"/>
          <w:sz w:val="28"/>
          <w:szCs w:val="28"/>
        </w:rPr>
        <w:t>单价计费：</w:t>
      </w:r>
      <w:r>
        <w:rPr>
          <w:rFonts w:hint="eastAsia"/>
          <w:sz w:val="28"/>
          <w:szCs w:val="28"/>
          <w:u w:val="single"/>
        </w:rPr>
        <w:t xml:space="preserve">          </w:t>
      </w:r>
      <w:r>
        <w:rPr>
          <w:rFonts w:hint="eastAsia"/>
          <w:sz w:val="28"/>
          <w:szCs w:val="28"/>
          <w:u w:val="single"/>
        </w:rPr>
        <w:t>元</w:t>
      </w:r>
      <w:r>
        <w:rPr>
          <w:rFonts w:hint="eastAsia"/>
          <w:sz w:val="28"/>
          <w:szCs w:val="28"/>
          <w:u w:val="single"/>
        </w:rPr>
        <w:t>/</w:t>
      </w:r>
      <w:r>
        <w:rPr>
          <w:rFonts w:hint="eastAsia"/>
          <w:sz w:val="28"/>
          <w:szCs w:val="28"/>
          <w:u w:val="single"/>
        </w:rPr>
        <w:t>米</w:t>
      </w:r>
      <w:r>
        <w:rPr>
          <w:rFonts w:hint="eastAsia"/>
          <w:sz w:val="28"/>
          <w:szCs w:val="28"/>
        </w:rPr>
        <w:t>，</w:t>
      </w:r>
      <w:r>
        <w:rPr>
          <w:rFonts w:hint="eastAsia"/>
          <w:sz w:val="28"/>
          <w:szCs w:val="28"/>
        </w:rPr>
        <w:t>工程</w:t>
      </w:r>
      <w:proofErr w:type="gramStart"/>
      <w:r>
        <w:rPr>
          <w:rFonts w:hint="eastAsia"/>
          <w:sz w:val="28"/>
          <w:szCs w:val="28"/>
        </w:rPr>
        <w:t>钻探总</w:t>
      </w:r>
      <w:proofErr w:type="gramEnd"/>
      <w:r>
        <w:rPr>
          <w:rFonts w:hint="eastAsia"/>
          <w:sz w:val="28"/>
          <w:szCs w:val="28"/>
        </w:rPr>
        <w:t>费用以实际钻探进尺据实结算；工程勘察总价不超过</w:t>
      </w:r>
      <w:r>
        <w:rPr>
          <w:rFonts w:hint="eastAsia"/>
          <w:sz w:val="28"/>
          <w:szCs w:val="28"/>
          <w:u w:val="single"/>
        </w:rPr>
        <w:t xml:space="preserve">    </w:t>
      </w:r>
      <w:r>
        <w:rPr>
          <w:rFonts w:hint="eastAsia"/>
          <w:sz w:val="28"/>
          <w:szCs w:val="28"/>
          <w:u w:val="single"/>
        </w:rPr>
        <w:t>万元。</w:t>
      </w:r>
    </w:p>
    <w:p w:rsidR="00B70D4F" w:rsidRDefault="00B22AE2">
      <w:pPr>
        <w:numPr>
          <w:ilvl w:val="0"/>
          <w:numId w:val="2"/>
        </w:numPr>
        <w:ind w:firstLineChars="200" w:firstLine="560"/>
        <w:rPr>
          <w:b/>
          <w:sz w:val="28"/>
          <w:szCs w:val="28"/>
        </w:rPr>
      </w:pPr>
      <w:r>
        <w:rPr>
          <w:rFonts w:hint="eastAsia"/>
          <w:sz w:val="28"/>
          <w:szCs w:val="28"/>
        </w:rPr>
        <w:t>技术服务</w:t>
      </w:r>
      <w:r>
        <w:rPr>
          <w:rFonts w:hint="eastAsia"/>
          <w:sz w:val="28"/>
          <w:szCs w:val="28"/>
        </w:rPr>
        <w:t>：</w:t>
      </w:r>
      <w:r>
        <w:rPr>
          <w:rFonts w:hint="eastAsia"/>
          <w:sz w:val="28"/>
          <w:szCs w:val="28"/>
        </w:rPr>
        <w:t>服务内容包括勘察方案布置、勘探钻孔放样、</w:t>
      </w:r>
      <w:r>
        <w:rPr>
          <w:rFonts w:hint="eastAsia"/>
          <w:sz w:val="28"/>
          <w:szCs w:val="28"/>
        </w:rPr>
        <w:t>钻孔施工、</w:t>
      </w:r>
      <w:r>
        <w:rPr>
          <w:rFonts w:hint="eastAsia"/>
          <w:sz w:val="28"/>
          <w:szCs w:val="28"/>
        </w:rPr>
        <w:t>提供</w:t>
      </w:r>
      <w:r>
        <w:rPr>
          <w:rFonts w:hint="eastAsia"/>
          <w:sz w:val="28"/>
          <w:szCs w:val="28"/>
        </w:rPr>
        <w:t>完整的详勘报告</w:t>
      </w:r>
      <w:r>
        <w:rPr>
          <w:rFonts w:hint="eastAsia"/>
          <w:sz w:val="28"/>
          <w:szCs w:val="28"/>
        </w:rPr>
        <w:t>。</w:t>
      </w:r>
    </w:p>
    <w:p w:rsidR="00B70D4F" w:rsidRDefault="00B70D4F">
      <w:pPr>
        <w:pStyle w:val="10"/>
        <w:ind w:firstLine="480"/>
        <w:rPr>
          <w:rFonts w:eastAsia="仿宋"/>
        </w:rPr>
      </w:pPr>
    </w:p>
    <w:p w:rsidR="00B70D4F" w:rsidRDefault="00B70D4F">
      <w:pPr>
        <w:tabs>
          <w:tab w:val="left" w:pos="6300"/>
        </w:tabs>
        <w:snapToGrid w:val="0"/>
        <w:spacing w:line="312" w:lineRule="auto"/>
        <w:ind w:firstLine="570"/>
        <w:rPr>
          <w:rFonts w:ascii="仿宋_GB2312" w:eastAsia="仿宋_GB2312" w:hAnsi="宋体"/>
          <w:sz w:val="24"/>
        </w:rPr>
      </w:pPr>
    </w:p>
    <w:p w:rsidR="00B70D4F" w:rsidRDefault="00B70D4F">
      <w:pPr>
        <w:tabs>
          <w:tab w:val="left" w:pos="6300"/>
        </w:tabs>
        <w:snapToGrid w:val="0"/>
        <w:spacing w:line="312" w:lineRule="auto"/>
        <w:ind w:firstLine="570"/>
        <w:rPr>
          <w:rFonts w:ascii="仿宋_GB2312" w:eastAsia="仿宋_GB2312" w:hAnsi="宋体"/>
          <w:sz w:val="24"/>
        </w:rPr>
      </w:pPr>
    </w:p>
    <w:p w:rsidR="00B70D4F" w:rsidRDefault="00B70D4F">
      <w:pPr>
        <w:pStyle w:val="a4"/>
        <w:rPr>
          <w:rFonts w:ascii="仿宋_GB2312" w:eastAsia="仿宋_GB2312" w:hAnsi="宋体"/>
          <w:sz w:val="24"/>
        </w:rPr>
      </w:pPr>
    </w:p>
    <w:p w:rsidR="00B70D4F" w:rsidRDefault="00B70D4F">
      <w:pPr>
        <w:pStyle w:val="a4"/>
        <w:rPr>
          <w:rFonts w:ascii="仿宋_GB2312" w:eastAsia="仿宋_GB2312" w:hAnsi="宋体"/>
          <w:sz w:val="24"/>
        </w:rPr>
      </w:pPr>
    </w:p>
    <w:p w:rsidR="00B70D4F" w:rsidRDefault="00B70D4F">
      <w:pPr>
        <w:tabs>
          <w:tab w:val="left" w:pos="6300"/>
        </w:tabs>
        <w:snapToGrid w:val="0"/>
        <w:spacing w:line="312" w:lineRule="auto"/>
        <w:ind w:firstLine="570"/>
        <w:rPr>
          <w:rFonts w:ascii="仿宋_GB2312" w:eastAsia="仿宋_GB2312" w:hAnsi="宋体"/>
          <w:sz w:val="24"/>
        </w:rPr>
      </w:pPr>
    </w:p>
    <w:p w:rsidR="00B70D4F" w:rsidRDefault="00B22AE2">
      <w:pPr>
        <w:spacing w:line="440" w:lineRule="exact"/>
        <w:jc w:val="right"/>
        <w:rPr>
          <w:sz w:val="28"/>
          <w:szCs w:val="28"/>
        </w:rPr>
      </w:pPr>
      <w:r>
        <w:rPr>
          <w:rFonts w:hint="eastAsia"/>
          <w:sz w:val="28"/>
          <w:szCs w:val="28"/>
        </w:rPr>
        <w:t>竞标人：</w:t>
      </w:r>
      <w:r>
        <w:rPr>
          <w:sz w:val="28"/>
          <w:szCs w:val="28"/>
        </w:rPr>
        <w:t>（盖单位章）</w:t>
      </w:r>
    </w:p>
    <w:p w:rsidR="00B70D4F" w:rsidRDefault="00B22AE2">
      <w:pPr>
        <w:spacing w:line="440" w:lineRule="exact"/>
        <w:ind w:firstLineChars="1600" w:firstLine="4480"/>
        <w:rPr>
          <w:sz w:val="28"/>
          <w:szCs w:val="28"/>
        </w:rPr>
      </w:pPr>
      <w:r>
        <w:rPr>
          <w:sz w:val="28"/>
          <w:szCs w:val="28"/>
        </w:rPr>
        <w:t>年月日</w:t>
      </w:r>
    </w:p>
    <w:p w:rsidR="00B70D4F" w:rsidRDefault="00B70D4F">
      <w:pPr>
        <w:tabs>
          <w:tab w:val="left" w:pos="6300"/>
        </w:tabs>
        <w:snapToGrid w:val="0"/>
        <w:spacing w:line="312" w:lineRule="auto"/>
        <w:ind w:firstLine="570"/>
        <w:rPr>
          <w:rFonts w:ascii="仿宋_GB2312" w:eastAsia="仿宋_GB2312" w:hAnsi="宋体"/>
          <w:sz w:val="28"/>
          <w:szCs w:val="28"/>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bookmarkStart w:id="4" w:name="_GoBack"/>
      <w:bookmarkEnd w:id="4"/>
    </w:p>
    <w:p w:rsidR="00B70D4F" w:rsidRDefault="00B22AE2">
      <w:pPr>
        <w:pStyle w:val="3"/>
        <w:numPr>
          <w:ilvl w:val="1"/>
          <w:numId w:val="0"/>
        </w:numPr>
        <w:tabs>
          <w:tab w:val="clear" w:pos="645"/>
          <w:tab w:val="left" w:pos="720"/>
        </w:tabs>
        <w:ind w:left="57"/>
        <w:jc w:val="center"/>
        <w:rPr>
          <w:rFonts w:ascii="宋体" w:eastAsia="宋体" w:hAnsi="宋体" w:cs="宋体"/>
          <w:sz w:val="28"/>
          <w:szCs w:val="28"/>
        </w:rPr>
      </w:pPr>
      <w:r>
        <w:rPr>
          <w:rFonts w:ascii="宋体" w:eastAsia="宋体" w:hAnsi="宋体" w:cs="宋体" w:hint="eastAsia"/>
          <w:sz w:val="28"/>
          <w:szCs w:val="28"/>
        </w:rPr>
        <w:t>（二）法定代表人身份证明</w:t>
      </w:r>
    </w:p>
    <w:p w:rsidR="00B70D4F" w:rsidRDefault="00B70D4F">
      <w:pPr>
        <w:spacing w:line="360" w:lineRule="auto"/>
        <w:ind w:firstLineChars="200" w:firstLine="480"/>
        <w:rPr>
          <w:rFonts w:ascii="宋体" w:hAnsi="宋体" w:cs="宋体"/>
          <w:sz w:val="24"/>
        </w:rPr>
      </w:pPr>
    </w:p>
    <w:p w:rsidR="00B70D4F" w:rsidRDefault="00B22AE2">
      <w:pPr>
        <w:spacing w:line="360" w:lineRule="auto"/>
        <w:ind w:firstLineChars="200" w:firstLine="480"/>
        <w:rPr>
          <w:rFonts w:ascii="宋体" w:hAnsi="宋体" w:cs="宋体"/>
          <w:sz w:val="24"/>
        </w:rPr>
      </w:pPr>
      <w:r>
        <w:rPr>
          <w:rFonts w:ascii="宋体" w:hAnsi="宋体" w:cs="宋体" w:hint="eastAsia"/>
          <w:sz w:val="24"/>
        </w:rPr>
        <w:t>竞</w:t>
      </w:r>
      <w:r>
        <w:rPr>
          <w:rFonts w:ascii="宋体" w:hAnsi="宋体" w:cs="宋体" w:hint="eastAsia"/>
          <w:sz w:val="24"/>
        </w:rPr>
        <w:t>标人名称：</w:t>
      </w:r>
    </w:p>
    <w:p w:rsidR="00B70D4F" w:rsidRDefault="00B22AE2">
      <w:pPr>
        <w:spacing w:line="360" w:lineRule="auto"/>
        <w:ind w:firstLineChars="200" w:firstLine="480"/>
        <w:rPr>
          <w:rFonts w:ascii="宋体" w:hAnsi="宋体" w:cs="宋体"/>
          <w:sz w:val="24"/>
        </w:rPr>
      </w:pPr>
      <w:r>
        <w:rPr>
          <w:rFonts w:ascii="宋体" w:hAnsi="宋体" w:cs="宋体" w:hint="eastAsia"/>
          <w:sz w:val="24"/>
        </w:rPr>
        <w:t>单位性质：</w:t>
      </w:r>
    </w:p>
    <w:p w:rsidR="00B70D4F" w:rsidRDefault="00B22AE2">
      <w:pPr>
        <w:spacing w:line="360" w:lineRule="auto"/>
        <w:ind w:firstLineChars="200" w:firstLine="480"/>
        <w:rPr>
          <w:rFonts w:ascii="宋体" w:hAnsi="宋体" w:cs="宋体"/>
          <w:sz w:val="24"/>
        </w:rPr>
      </w:pPr>
      <w:r>
        <w:rPr>
          <w:rFonts w:ascii="宋体" w:hAnsi="宋体" w:cs="宋体" w:hint="eastAsia"/>
          <w:sz w:val="24"/>
        </w:rPr>
        <w:t>地址：</w:t>
      </w:r>
    </w:p>
    <w:p w:rsidR="00B70D4F" w:rsidRDefault="00B22AE2">
      <w:pPr>
        <w:spacing w:line="360" w:lineRule="auto"/>
        <w:ind w:firstLineChars="200" w:firstLine="480"/>
        <w:rPr>
          <w:rFonts w:ascii="宋体" w:hAnsi="宋体" w:cs="宋体"/>
          <w:sz w:val="24"/>
        </w:rPr>
      </w:pPr>
      <w:r>
        <w:rPr>
          <w:rFonts w:ascii="宋体" w:hAnsi="宋体" w:cs="宋体" w:hint="eastAsia"/>
          <w:sz w:val="24"/>
        </w:rPr>
        <w:t>成立时间：年月＿日</w:t>
      </w:r>
    </w:p>
    <w:p w:rsidR="00B70D4F" w:rsidRDefault="00B22AE2">
      <w:pPr>
        <w:spacing w:line="360" w:lineRule="auto"/>
        <w:ind w:firstLineChars="200" w:firstLine="480"/>
        <w:rPr>
          <w:rFonts w:ascii="宋体" w:hAnsi="宋体" w:cs="宋体"/>
          <w:sz w:val="24"/>
        </w:rPr>
      </w:pPr>
      <w:r>
        <w:rPr>
          <w:rFonts w:ascii="宋体" w:hAnsi="宋体" w:cs="宋体" w:hint="eastAsia"/>
          <w:sz w:val="24"/>
        </w:rPr>
        <w:t>经营期限：</w:t>
      </w:r>
    </w:p>
    <w:p w:rsidR="00B70D4F" w:rsidRDefault="00B22AE2">
      <w:pPr>
        <w:spacing w:line="360" w:lineRule="auto"/>
        <w:ind w:firstLineChars="200" w:firstLine="480"/>
        <w:rPr>
          <w:rFonts w:ascii="宋体" w:hAnsi="宋体" w:cs="宋体"/>
          <w:sz w:val="24"/>
        </w:rPr>
      </w:pPr>
      <w:r>
        <w:rPr>
          <w:rFonts w:ascii="宋体" w:hAnsi="宋体" w:cs="宋体" w:hint="eastAsia"/>
          <w:sz w:val="24"/>
        </w:rPr>
        <w:t>姓名：性别：年龄：职务：</w:t>
      </w:r>
      <w:r>
        <w:rPr>
          <w:rFonts w:ascii="宋体" w:hAnsi="宋体" w:cs="宋体" w:hint="eastAsia"/>
          <w:sz w:val="24"/>
        </w:rPr>
        <w:t>_</w:t>
      </w:r>
    </w:p>
    <w:p w:rsidR="00B70D4F" w:rsidRDefault="00B22AE2">
      <w:pPr>
        <w:spacing w:line="360" w:lineRule="auto"/>
        <w:ind w:firstLineChars="200" w:firstLine="480"/>
        <w:rPr>
          <w:rFonts w:ascii="宋体" w:hAnsi="宋体" w:cs="宋体"/>
          <w:sz w:val="24"/>
        </w:rPr>
      </w:pPr>
      <w:r>
        <w:rPr>
          <w:rFonts w:ascii="宋体" w:hAnsi="宋体" w:cs="宋体" w:hint="eastAsia"/>
          <w:sz w:val="24"/>
        </w:rPr>
        <w:t>系（</w:t>
      </w:r>
      <w:r>
        <w:rPr>
          <w:rFonts w:ascii="宋体" w:hAnsi="宋体" w:cs="宋体" w:hint="eastAsia"/>
          <w:sz w:val="24"/>
        </w:rPr>
        <w:t>竞</w:t>
      </w:r>
      <w:r>
        <w:rPr>
          <w:rFonts w:ascii="宋体" w:hAnsi="宋体" w:cs="宋体" w:hint="eastAsia"/>
          <w:sz w:val="24"/>
        </w:rPr>
        <w:t>标人名称）的法定代表人。</w:t>
      </w:r>
    </w:p>
    <w:p w:rsidR="00B70D4F" w:rsidRDefault="00B22AE2">
      <w:pPr>
        <w:spacing w:line="360" w:lineRule="auto"/>
        <w:ind w:firstLineChars="400" w:firstLine="960"/>
        <w:rPr>
          <w:rFonts w:ascii="宋体" w:hAnsi="宋体" w:cs="宋体"/>
          <w:sz w:val="24"/>
        </w:rPr>
      </w:pPr>
      <w:r>
        <w:rPr>
          <w:rFonts w:ascii="宋体" w:hAnsi="宋体" w:cs="宋体" w:hint="eastAsia"/>
          <w:sz w:val="24"/>
        </w:rPr>
        <w:t>特此证明。</w:t>
      </w:r>
    </w:p>
    <w:p w:rsidR="00B70D4F" w:rsidRDefault="00B70D4F">
      <w:pPr>
        <w:spacing w:line="360" w:lineRule="auto"/>
        <w:ind w:firstLineChars="200" w:firstLine="480"/>
        <w:rPr>
          <w:rFonts w:ascii="宋体" w:hAnsi="宋体" w:cs="宋体"/>
          <w:sz w:val="24"/>
        </w:rPr>
      </w:pPr>
    </w:p>
    <w:p w:rsidR="00B70D4F" w:rsidRDefault="00B22AE2">
      <w:pPr>
        <w:spacing w:line="360" w:lineRule="auto"/>
        <w:jc w:val="right"/>
        <w:rPr>
          <w:rFonts w:ascii="宋体" w:hAnsi="宋体" w:cs="宋体"/>
          <w:sz w:val="24"/>
        </w:rPr>
      </w:pPr>
      <w:r>
        <w:rPr>
          <w:rFonts w:ascii="宋体" w:hAnsi="宋体" w:cs="宋体" w:hint="eastAsia"/>
          <w:sz w:val="24"/>
        </w:rPr>
        <w:t>竞</w:t>
      </w:r>
      <w:r>
        <w:rPr>
          <w:rFonts w:ascii="宋体" w:hAnsi="宋体" w:cs="宋体" w:hint="eastAsia"/>
          <w:sz w:val="24"/>
        </w:rPr>
        <w:t>标人：（盖单位章）</w:t>
      </w:r>
    </w:p>
    <w:p w:rsidR="00B70D4F" w:rsidRDefault="00B70D4F">
      <w:pPr>
        <w:spacing w:line="360" w:lineRule="auto"/>
        <w:ind w:firstLineChars="2150" w:firstLine="5160"/>
        <w:rPr>
          <w:rFonts w:ascii="宋体" w:hAnsi="宋体" w:cs="宋体"/>
          <w:sz w:val="24"/>
          <w:u w:val="single"/>
        </w:rPr>
      </w:pPr>
    </w:p>
    <w:p w:rsidR="00B70D4F" w:rsidRDefault="00B22AE2">
      <w:pPr>
        <w:spacing w:line="360" w:lineRule="auto"/>
        <w:ind w:firstLineChars="2150" w:firstLine="5160"/>
        <w:rPr>
          <w:rFonts w:ascii="宋体" w:hAnsi="宋体" w:cs="宋体"/>
          <w:sz w:val="24"/>
        </w:rPr>
      </w:pPr>
      <w:r>
        <w:rPr>
          <w:rFonts w:ascii="宋体" w:hAnsi="宋体" w:cs="宋体" w:hint="eastAsia"/>
          <w:sz w:val="24"/>
        </w:rPr>
        <w:t>年月日</w:t>
      </w:r>
    </w:p>
    <w:tbl>
      <w:tblPr>
        <w:tblpPr w:leftFromText="180" w:rightFromText="180" w:vertAnchor="text" w:horzAnchor="page" w:tblpX="1588" w:tblpY="195"/>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tblPr>
      <w:tblGrid>
        <w:gridCol w:w="8760"/>
      </w:tblGrid>
      <w:tr w:rsidR="00B70D4F">
        <w:trPr>
          <w:trHeight w:val="6125"/>
        </w:trPr>
        <w:tc>
          <w:tcPr>
            <w:tcW w:w="8760" w:type="dxa"/>
            <w:noWrap/>
          </w:tcPr>
          <w:p w:rsidR="00B70D4F" w:rsidRDefault="00B22AE2">
            <w:pPr>
              <w:spacing w:line="520" w:lineRule="exact"/>
              <w:jc w:val="center"/>
              <w:rPr>
                <w:rFonts w:ascii="宋体" w:hAnsi="宋体" w:cs="宋体"/>
                <w:b/>
                <w:sz w:val="24"/>
              </w:rPr>
            </w:pPr>
            <w:r>
              <w:rPr>
                <w:rFonts w:ascii="宋体" w:hAnsi="宋体" w:cs="宋体" w:hint="eastAsia"/>
                <w:b/>
                <w:sz w:val="24"/>
              </w:rPr>
              <w:t>法定代表人第二代身份证双面复印件</w:t>
            </w:r>
          </w:p>
          <w:p w:rsidR="00B70D4F" w:rsidRDefault="00B70D4F">
            <w:pPr>
              <w:spacing w:line="520" w:lineRule="exact"/>
              <w:rPr>
                <w:rFonts w:ascii="宋体" w:hAnsi="宋体" w:cs="宋体"/>
                <w:b/>
                <w:sz w:val="24"/>
              </w:rPr>
            </w:pPr>
          </w:p>
          <w:p w:rsidR="00B70D4F" w:rsidRDefault="00B70D4F">
            <w:pPr>
              <w:spacing w:line="520" w:lineRule="exact"/>
              <w:rPr>
                <w:rFonts w:ascii="宋体" w:hAnsi="宋体" w:cs="宋体"/>
                <w:b/>
                <w:sz w:val="24"/>
              </w:rPr>
            </w:pPr>
          </w:p>
          <w:p w:rsidR="00B70D4F" w:rsidRDefault="00B70D4F">
            <w:pPr>
              <w:spacing w:line="520" w:lineRule="exact"/>
              <w:rPr>
                <w:rFonts w:ascii="宋体" w:hAnsi="宋体" w:cs="宋体"/>
                <w:b/>
                <w:sz w:val="24"/>
              </w:rPr>
            </w:pPr>
          </w:p>
          <w:p w:rsidR="00B70D4F" w:rsidRDefault="00B70D4F">
            <w:pPr>
              <w:spacing w:line="520" w:lineRule="exact"/>
              <w:rPr>
                <w:rFonts w:ascii="宋体" w:hAnsi="宋体" w:cs="宋体"/>
                <w:b/>
                <w:sz w:val="24"/>
              </w:rPr>
            </w:pPr>
          </w:p>
        </w:tc>
      </w:tr>
    </w:tbl>
    <w:p w:rsidR="00B70D4F" w:rsidRDefault="00B70D4F">
      <w:pPr>
        <w:pStyle w:val="a5"/>
        <w:rPr>
          <w:rFonts w:ascii="方正仿宋_GBK" w:eastAsia="方正仿宋_GBK" w:hAnsi="方正仿宋_GBK" w:cs="方正仿宋_GBK"/>
          <w:bCs/>
          <w:sz w:val="24"/>
        </w:rPr>
      </w:pPr>
    </w:p>
    <w:p w:rsidR="00B70D4F" w:rsidRDefault="00B70D4F">
      <w:pPr>
        <w:pStyle w:val="a5"/>
        <w:rPr>
          <w:rFonts w:ascii="方正仿宋_GBK" w:eastAsia="方正仿宋_GBK" w:hAnsi="方正仿宋_GBK" w:cs="方正仿宋_GBK"/>
          <w:bCs/>
          <w:sz w:val="24"/>
        </w:rPr>
      </w:pPr>
    </w:p>
    <w:p w:rsidR="00B70D4F" w:rsidRDefault="00B22AE2">
      <w:pPr>
        <w:pStyle w:val="3"/>
        <w:numPr>
          <w:ilvl w:val="1"/>
          <w:numId w:val="0"/>
        </w:numPr>
        <w:tabs>
          <w:tab w:val="clear" w:pos="645"/>
          <w:tab w:val="left" w:pos="720"/>
        </w:tabs>
        <w:ind w:left="57"/>
        <w:jc w:val="center"/>
        <w:rPr>
          <w:rFonts w:ascii="宋体" w:eastAsia="宋体" w:hAnsi="宋体" w:cs="宋体"/>
          <w:sz w:val="24"/>
          <w:szCs w:val="24"/>
        </w:rPr>
      </w:pPr>
      <w:bookmarkStart w:id="5" w:name="_Toc441499146"/>
      <w:bookmarkStart w:id="6" w:name="_Toc26900"/>
      <w:bookmarkStart w:id="7" w:name="_Toc11458"/>
      <w:bookmarkStart w:id="8" w:name="_Toc3134"/>
      <w:bookmarkStart w:id="9" w:name="_Toc8264"/>
      <w:bookmarkStart w:id="10" w:name="_Toc9920"/>
      <w:r>
        <w:rPr>
          <w:rFonts w:ascii="宋体" w:eastAsia="宋体" w:hAnsi="宋体" w:cs="宋体" w:hint="eastAsia"/>
          <w:sz w:val="24"/>
          <w:szCs w:val="24"/>
        </w:rPr>
        <w:t>（三）</w:t>
      </w:r>
      <w:bookmarkEnd w:id="5"/>
      <w:r>
        <w:rPr>
          <w:rFonts w:ascii="宋体" w:eastAsia="宋体" w:hAnsi="宋体" w:cs="宋体" w:hint="eastAsia"/>
          <w:bCs/>
          <w:sz w:val="24"/>
          <w:szCs w:val="24"/>
        </w:rPr>
        <w:t>法定代表人授权委托书</w:t>
      </w:r>
      <w:bookmarkEnd w:id="6"/>
      <w:bookmarkEnd w:id="7"/>
      <w:bookmarkEnd w:id="8"/>
      <w:bookmarkEnd w:id="9"/>
      <w:bookmarkEnd w:id="10"/>
    </w:p>
    <w:p w:rsidR="00B70D4F" w:rsidRDefault="00B22AE2">
      <w:pPr>
        <w:spacing w:line="440" w:lineRule="exact"/>
        <w:ind w:firstLineChars="200" w:firstLine="480"/>
        <w:rPr>
          <w:rFonts w:ascii="宋体" w:hAnsi="宋体" w:cs="宋体"/>
          <w:sz w:val="24"/>
        </w:rPr>
      </w:pPr>
      <w:r>
        <w:rPr>
          <w:rFonts w:ascii="宋体" w:hAnsi="宋体" w:cs="宋体" w:hint="eastAsia"/>
          <w:sz w:val="24"/>
        </w:rPr>
        <w:t>本人（姓名）系（</w:t>
      </w:r>
      <w:r>
        <w:rPr>
          <w:rFonts w:ascii="宋体" w:hAnsi="宋体" w:cs="宋体" w:hint="eastAsia"/>
          <w:sz w:val="24"/>
        </w:rPr>
        <w:t>参选</w:t>
      </w:r>
      <w:r>
        <w:rPr>
          <w:rFonts w:ascii="宋体" w:hAnsi="宋体" w:cs="宋体" w:hint="eastAsia"/>
          <w:sz w:val="24"/>
        </w:rPr>
        <w:t>人名称）的法定代表人，现委托（姓名）为本单位</w:t>
      </w:r>
      <w:r>
        <w:rPr>
          <w:rFonts w:ascii="宋体" w:hAnsi="宋体" w:cs="宋体" w:hint="eastAsia"/>
          <w:sz w:val="24"/>
        </w:rPr>
        <w:t>参选</w:t>
      </w:r>
      <w:r>
        <w:rPr>
          <w:rFonts w:ascii="宋体" w:hAnsi="宋体" w:cs="宋体" w:hint="eastAsia"/>
          <w:sz w:val="24"/>
        </w:rPr>
        <w:t>代理人，全权代表本单位参与</w:t>
      </w:r>
    </w:p>
    <w:p w:rsidR="00B70D4F" w:rsidRDefault="00B22AE2">
      <w:pPr>
        <w:spacing w:line="440" w:lineRule="exact"/>
        <w:ind w:firstLineChars="200" w:firstLine="480"/>
        <w:rPr>
          <w:rFonts w:ascii="宋体" w:hAnsi="宋体" w:cs="宋体"/>
          <w:sz w:val="24"/>
          <w:u w:val="single"/>
        </w:rPr>
      </w:pPr>
      <w:r>
        <w:rPr>
          <w:rFonts w:ascii="宋体" w:hAnsi="宋体" w:cs="宋体" w:hint="eastAsia"/>
          <w:sz w:val="24"/>
        </w:rPr>
        <w:t>（项目名称）的</w:t>
      </w:r>
      <w:r>
        <w:rPr>
          <w:rFonts w:ascii="宋体" w:hAnsi="宋体" w:cs="宋体" w:hint="eastAsia"/>
          <w:sz w:val="24"/>
        </w:rPr>
        <w:t>投标</w:t>
      </w:r>
      <w:r>
        <w:rPr>
          <w:rFonts w:ascii="宋体" w:hAnsi="宋体" w:cs="宋体" w:hint="eastAsia"/>
          <w:sz w:val="24"/>
        </w:rPr>
        <w:t>工作。代理人权限：签署相关</w:t>
      </w:r>
      <w:r>
        <w:rPr>
          <w:rFonts w:ascii="宋体" w:hAnsi="宋体" w:cs="宋体" w:hint="eastAsia"/>
          <w:sz w:val="24"/>
        </w:rPr>
        <w:t>竞</w:t>
      </w:r>
      <w:r>
        <w:rPr>
          <w:rFonts w:ascii="宋体" w:hAnsi="宋体" w:cs="宋体" w:hint="eastAsia"/>
          <w:sz w:val="24"/>
        </w:rPr>
        <w:t>标文件，提出并递交相关</w:t>
      </w:r>
      <w:r>
        <w:rPr>
          <w:rFonts w:ascii="宋体" w:hAnsi="宋体" w:cs="宋体" w:hint="eastAsia"/>
          <w:sz w:val="24"/>
        </w:rPr>
        <w:t>竞</w:t>
      </w:r>
      <w:r>
        <w:rPr>
          <w:rFonts w:ascii="宋体" w:hAnsi="宋体" w:cs="宋体" w:hint="eastAsia"/>
          <w:sz w:val="24"/>
        </w:rPr>
        <w:t>标申请，对</w:t>
      </w:r>
      <w:r>
        <w:rPr>
          <w:rFonts w:ascii="宋体" w:hAnsi="宋体" w:cs="宋体" w:hint="eastAsia"/>
          <w:sz w:val="24"/>
        </w:rPr>
        <w:t>竞</w:t>
      </w:r>
      <w:r>
        <w:rPr>
          <w:rFonts w:ascii="宋体" w:hAnsi="宋体" w:cs="宋体" w:hint="eastAsia"/>
          <w:sz w:val="24"/>
        </w:rPr>
        <w:t>标文件有权予以澄清、说明、补正、撤回、修改，签订施工合同以及处理与</w:t>
      </w:r>
      <w:r>
        <w:rPr>
          <w:rFonts w:ascii="宋体" w:hAnsi="宋体" w:cs="宋体" w:hint="eastAsia"/>
          <w:sz w:val="24"/>
        </w:rPr>
        <w:t>竞</w:t>
      </w:r>
      <w:r>
        <w:rPr>
          <w:rFonts w:ascii="宋体" w:hAnsi="宋体" w:cs="宋体" w:hint="eastAsia"/>
          <w:sz w:val="24"/>
        </w:rPr>
        <w:t>标的其他有关事宜。</w:t>
      </w:r>
      <w:r>
        <w:rPr>
          <w:rFonts w:ascii="宋体" w:hAnsi="宋体" w:cs="宋体" w:hint="eastAsia"/>
          <w:sz w:val="24"/>
        </w:rPr>
        <w:t>竞</w:t>
      </w:r>
      <w:r>
        <w:rPr>
          <w:rFonts w:ascii="宋体" w:hAnsi="宋体" w:cs="宋体" w:hint="eastAsia"/>
          <w:sz w:val="24"/>
        </w:rPr>
        <w:t>标代理人以上行为所产生的法律后果全由我单位承担。</w:t>
      </w:r>
      <w:r>
        <w:rPr>
          <w:rFonts w:ascii="宋体" w:hAnsi="宋体" w:cs="宋体" w:hint="eastAsia"/>
          <w:sz w:val="24"/>
        </w:rPr>
        <w:t>竞</w:t>
      </w:r>
      <w:r>
        <w:rPr>
          <w:rFonts w:ascii="宋体" w:hAnsi="宋体" w:cs="宋体" w:hint="eastAsia"/>
          <w:sz w:val="24"/>
        </w:rPr>
        <w:t>标代理人无权转委托。委托期限：</w:t>
      </w:r>
      <w:r>
        <w:rPr>
          <w:rFonts w:ascii="宋体" w:hAnsi="宋体" w:cs="宋体" w:hint="eastAsia"/>
          <w:sz w:val="24"/>
          <w:u w:val="single"/>
        </w:rPr>
        <w:t>90</w:t>
      </w:r>
      <w:r>
        <w:rPr>
          <w:rFonts w:ascii="宋体" w:hAnsi="宋体" w:cs="宋体" w:hint="eastAsia"/>
          <w:sz w:val="24"/>
          <w:u w:val="single"/>
        </w:rPr>
        <w:t>日历天</w:t>
      </w:r>
      <w:r>
        <w:rPr>
          <w:rFonts w:ascii="宋体" w:hAnsi="宋体" w:cs="宋体" w:hint="eastAsia"/>
          <w:sz w:val="24"/>
        </w:rPr>
        <w:t>。</w:t>
      </w:r>
    </w:p>
    <w:p w:rsidR="00B70D4F" w:rsidRDefault="00B22AE2">
      <w:pPr>
        <w:spacing w:line="440" w:lineRule="exact"/>
        <w:rPr>
          <w:rFonts w:ascii="宋体" w:hAnsi="宋体" w:cs="宋体"/>
          <w:sz w:val="24"/>
        </w:rPr>
      </w:pPr>
      <w:r>
        <w:rPr>
          <w:rFonts w:ascii="宋体" w:hAnsi="宋体" w:cs="宋体" w:hint="eastAsia"/>
          <w:sz w:val="24"/>
        </w:rPr>
        <w:t>特此委托</w:t>
      </w:r>
    </w:p>
    <w:p w:rsidR="00B70D4F" w:rsidRDefault="00B22AE2">
      <w:pPr>
        <w:spacing w:line="440" w:lineRule="exact"/>
        <w:ind w:firstLineChars="200" w:firstLine="480"/>
        <w:rPr>
          <w:rFonts w:ascii="宋体" w:hAnsi="宋体" w:cs="宋体"/>
          <w:sz w:val="24"/>
        </w:rPr>
      </w:pPr>
      <w:r>
        <w:rPr>
          <w:rFonts w:ascii="宋体" w:hAnsi="宋体" w:cs="宋体" w:hint="eastAsia"/>
          <w:sz w:val="24"/>
        </w:rPr>
        <w:t>附：法定代表人身份证明</w:t>
      </w:r>
    </w:p>
    <w:p w:rsidR="00B70D4F" w:rsidRDefault="00B22AE2" w:rsidP="00FC46D6">
      <w:pPr>
        <w:wordWrap w:val="0"/>
        <w:spacing w:beforeLines="100" w:line="440" w:lineRule="exact"/>
        <w:ind w:right="482" w:firstLineChars="1250" w:firstLine="3000"/>
        <w:rPr>
          <w:rFonts w:ascii="宋体" w:hAnsi="宋体" w:cs="宋体"/>
          <w:sz w:val="24"/>
        </w:rPr>
      </w:pPr>
      <w:r>
        <w:rPr>
          <w:rFonts w:ascii="宋体" w:hAnsi="宋体" w:cs="宋体" w:hint="eastAsia"/>
          <w:sz w:val="24"/>
        </w:rPr>
        <w:t>竞</w:t>
      </w:r>
      <w:r>
        <w:rPr>
          <w:rFonts w:ascii="宋体" w:hAnsi="宋体" w:cs="宋体" w:hint="eastAsia"/>
          <w:sz w:val="24"/>
        </w:rPr>
        <w:t>标人：（盖单位章）</w:t>
      </w:r>
    </w:p>
    <w:p w:rsidR="00B70D4F" w:rsidRDefault="00B22AE2">
      <w:pPr>
        <w:wordWrap w:val="0"/>
        <w:spacing w:line="440" w:lineRule="exact"/>
        <w:ind w:right="480" w:firstLineChars="1250" w:firstLine="3000"/>
        <w:rPr>
          <w:rFonts w:ascii="宋体" w:hAnsi="宋体" w:cs="宋体"/>
          <w:sz w:val="24"/>
        </w:rPr>
      </w:pPr>
      <w:r>
        <w:rPr>
          <w:rFonts w:ascii="宋体" w:hAnsi="宋体" w:cs="宋体" w:hint="eastAsia"/>
          <w:sz w:val="24"/>
        </w:rPr>
        <w:t>法定代表人：</w:t>
      </w:r>
      <w:r>
        <w:rPr>
          <w:rFonts w:ascii="宋体" w:hAnsi="宋体" w:cs="宋体" w:hint="eastAsia"/>
          <w:sz w:val="24"/>
        </w:rPr>
        <w:t>（签字或盖章）</w:t>
      </w:r>
    </w:p>
    <w:p w:rsidR="00B70D4F" w:rsidRDefault="00B22AE2">
      <w:pPr>
        <w:spacing w:line="440" w:lineRule="exact"/>
        <w:ind w:right="480" w:firstLineChars="1250" w:firstLine="3000"/>
        <w:rPr>
          <w:rFonts w:ascii="宋体" w:hAnsi="宋体" w:cs="宋体"/>
          <w:sz w:val="24"/>
          <w:u w:val="single"/>
        </w:rPr>
      </w:pPr>
      <w:r>
        <w:rPr>
          <w:rFonts w:ascii="宋体" w:hAnsi="宋体" w:cs="宋体" w:hint="eastAsia"/>
          <w:sz w:val="24"/>
        </w:rPr>
        <w:t>身份证号码：</w:t>
      </w:r>
    </w:p>
    <w:p w:rsidR="00B70D4F" w:rsidRDefault="00B22AE2">
      <w:pPr>
        <w:spacing w:line="360" w:lineRule="auto"/>
        <w:ind w:leftChars="1596" w:left="3352" w:right="480" w:firstLineChars="50" w:firstLine="120"/>
        <w:rPr>
          <w:rFonts w:ascii="宋体" w:hAnsi="宋体" w:cs="宋体"/>
          <w:sz w:val="24"/>
        </w:rPr>
      </w:pPr>
      <w:r>
        <w:rPr>
          <w:rFonts w:ascii="宋体" w:hAnsi="宋体" w:cs="宋体" w:hint="eastAsia"/>
          <w:sz w:val="24"/>
        </w:rPr>
        <w:t>委托代理人：（签字或盖章</w:t>
      </w:r>
      <w:r>
        <w:rPr>
          <w:rFonts w:ascii="宋体" w:hAnsi="宋体" w:cs="宋体" w:hint="eastAsia"/>
          <w:sz w:val="24"/>
        </w:rPr>
        <w:t>）</w:t>
      </w:r>
    </w:p>
    <w:p w:rsidR="00B70D4F" w:rsidRDefault="00B22AE2">
      <w:pPr>
        <w:spacing w:line="360" w:lineRule="auto"/>
        <w:ind w:right="480" w:firstLineChars="2200" w:firstLine="5280"/>
        <w:rPr>
          <w:rFonts w:ascii="宋体" w:hAnsi="宋体" w:cs="宋体"/>
          <w:sz w:val="24"/>
        </w:rPr>
      </w:pPr>
      <w:r>
        <w:rPr>
          <w:rFonts w:ascii="宋体" w:hAnsi="宋体" w:cs="宋体" w:hint="eastAsia"/>
          <w:sz w:val="24"/>
        </w:rPr>
        <w:t>年月日</w:t>
      </w:r>
    </w:p>
    <w:tbl>
      <w:tblPr>
        <w:tblpPr w:leftFromText="180" w:rightFromText="180" w:vertAnchor="text" w:horzAnchor="page" w:tblpX="1493" w:tblpY="545"/>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tblPr>
      <w:tblGrid>
        <w:gridCol w:w="4279"/>
      </w:tblGrid>
      <w:tr w:rsidR="00B70D4F">
        <w:trPr>
          <w:trHeight w:val="3738"/>
        </w:trPr>
        <w:tc>
          <w:tcPr>
            <w:tcW w:w="4279" w:type="dxa"/>
            <w:noWrap/>
          </w:tcPr>
          <w:p w:rsidR="00B70D4F" w:rsidRDefault="00B22AE2">
            <w:pPr>
              <w:spacing w:line="520" w:lineRule="exact"/>
              <w:jc w:val="center"/>
              <w:rPr>
                <w:rFonts w:ascii="宋体" w:hAnsi="宋体" w:cs="宋体"/>
                <w:b/>
                <w:sz w:val="24"/>
              </w:rPr>
            </w:pPr>
            <w:r>
              <w:rPr>
                <w:rFonts w:ascii="宋体" w:hAnsi="宋体" w:cs="宋体" w:hint="eastAsia"/>
                <w:b/>
                <w:sz w:val="24"/>
              </w:rPr>
              <w:t>委托代理人第二代身份证正面复印件</w:t>
            </w:r>
          </w:p>
          <w:p w:rsidR="00B70D4F" w:rsidRDefault="00B70D4F">
            <w:pPr>
              <w:spacing w:line="360" w:lineRule="auto"/>
              <w:rPr>
                <w:rFonts w:ascii="宋体" w:hAnsi="宋体" w:cs="宋体"/>
                <w:b/>
                <w:sz w:val="28"/>
                <w:szCs w:val="28"/>
              </w:rPr>
            </w:pPr>
          </w:p>
          <w:p w:rsidR="00B70D4F" w:rsidRDefault="00B70D4F">
            <w:pPr>
              <w:spacing w:line="360" w:lineRule="auto"/>
              <w:rPr>
                <w:rFonts w:ascii="宋体" w:hAnsi="宋体" w:cs="宋体"/>
                <w:b/>
                <w:sz w:val="28"/>
                <w:szCs w:val="28"/>
              </w:rPr>
            </w:pPr>
          </w:p>
          <w:p w:rsidR="00B70D4F" w:rsidRDefault="00B70D4F">
            <w:pPr>
              <w:spacing w:line="360" w:lineRule="auto"/>
              <w:rPr>
                <w:rFonts w:ascii="宋体" w:hAnsi="宋体" w:cs="宋体"/>
                <w:b/>
                <w:sz w:val="28"/>
                <w:szCs w:val="28"/>
              </w:rPr>
            </w:pPr>
          </w:p>
          <w:p w:rsidR="00B70D4F" w:rsidRDefault="00B70D4F">
            <w:pPr>
              <w:spacing w:line="360" w:lineRule="auto"/>
              <w:rPr>
                <w:rFonts w:ascii="宋体" w:hAnsi="宋体" w:cs="宋体"/>
                <w:b/>
                <w:sz w:val="28"/>
                <w:szCs w:val="28"/>
              </w:rPr>
            </w:pPr>
          </w:p>
        </w:tc>
      </w:tr>
    </w:tbl>
    <w:tbl>
      <w:tblPr>
        <w:tblpPr w:leftFromText="180" w:rightFromText="180" w:vertAnchor="text" w:horzAnchor="page" w:tblpX="6135" w:tblpY="559"/>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tblPr>
      <w:tblGrid>
        <w:gridCol w:w="4280"/>
      </w:tblGrid>
      <w:tr w:rsidR="00B70D4F">
        <w:trPr>
          <w:trHeight w:val="3786"/>
        </w:trPr>
        <w:tc>
          <w:tcPr>
            <w:tcW w:w="4280" w:type="dxa"/>
            <w:noWrap/>
          </w:tcPr>
          <w:p w:rsidR="00B70D4F" w:rsidRDefault="00B22AE2">
            <w:pPr>
              <w:spacing w:line="520" w:lineRule="exact"/>
              <w:jc w:val="center"/>
              <w:rPr>
                <w:rFonts w:ascii="宋体" w:hAnsi="宋体" w:cs="宋体"/>
                <w:b/>
                <w:sz w:val="24"/>
              </w:rPr>
            </w:pPr>
            <w:r>
              <w:rPr>
                <w:rFonts w:ascii="宋体" w:hAnsi="宋体" w:cs="宋体" w:hint="eastAsia"/>
                <w:b/>
                <w:sz w:val="24"/>
              </w:rPr>
              <w:t>委托代理人第二代身份证反面复印件</w:t>
            </w:r>
          </w:p>
          <w:p w:rsidR="00B70D4F" w:rsidRDefault="00B70D4F">
            <w:pPr>
              <w:spacing w:line="520" w:lineRule="exact"/>
              <w:rPr>
                <w:rFonts w:ascii="宋体" w:hAnsi="宋体" w:cs="宋体"/>
                <w:b/>
                <w:sz w:val="24"/>
              </w:rPr>
            </w:pPr>
          </w:p>
          <w:p w:rsidR="00B70D4F" w:rsidRDefault="00B70D4F">
            <w:pPr>
              <w:spacing w:line="520" w:lineRule="exact"/>
              <w:rPr>
                <w:rFonts w:ascii="宋体" w:hAnsi="宋体" w:cs="宋体"/>
                <w:b/>
                <w:sz w:val="24"/>
              </w:rPr>
            </w:pPr>
          </w:p>
          <w:p w:rsidR="00B70D4F" w:rsidRDefault="00B70D4F">
            <w:pPr>
              <w:spacing w:line="520" w:lineRule="exact"/>
              <w:rPr>
                <w:rFonts w:ascii="宋体" w:hAnsi="宋体" w:cs="宋体"/>
                <w:b/>
                <w:sz w:val="24"/>
              </w:rPr>
            </w:pPr>
          </w:p>
          <w:p w:rsidR="00B70D4F" w:rsidRDefault="00B70D4F">
            <w:pPr>
              <w:spacing w:line="520" w:lineRule="exact"/>
              <w:rPr>
                <w:rFonts w:ascii="宋体" w:hAnsi="宋体" w:cs="宋体"/>
                <w:b/>
                <w:sz w:val="24"/>
              </w:rPr>
            </w:pPr>
          </w:p>
        </w:tc>
      </w:tr>
    </w:tbl>
    <w:p w:rsidR="00B70D4F" w:rsidRDefault="00B70D4F">
      <w:pPr>
        <w:rPr>
          <w:rFonts w:ascii="宋体" w:hAnsi="宋体" w:cs="宋体"/>
          <w:b/>
          <w:sz w:val="28"/>
          <w:szCs w:val="28"/>
        </w:rPr>
      </w:pPr>
    </w:p>
    <w:p w:rsidR="00B70D4F" w:rsidRDefault="00B70D4F">
      <w:pPr>
        <w:pStyle w:val="a5"/>
        <w:rPr>
          <w:rFonts w:ascii="方正仿宋_GBK" w:eastAsia="方正仿宋_GBK" w:hAnsi="方正仿宋_GBK" w:cs="方正仿宋_GBK"/>
          <w:bCs/>
          <w:sz w:val="24"/>
        </w:rPr>
      </w:pPr>
    </w:p>
    <w:sectPr w:rsidR="00B70D4F" w:rsidSect="00B70D4F">
      <w:pgSz w:w="11906" w:h="16838"/>
      <w:pgMar w:top="1440" w:right="1689"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BD538AA6-B889-4EA4-B48C-73F6D0B0B07C}"/>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embedRegular r:id="rId2" w:subsetted="1" w:fontKey="{BCB68832-0B13-4D07-A6E3-D0CE362EC521}"/>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embedRegular r:id="rId3" w:subsetted="1" w:fontKey="{58DC6471-DEA7-426D-AEBE-94F37BB6C340}"/>
  </w:font>
  <w:font w:name="方正黑体_GBK">
    <w:panose1 w:val="03000509000000000000"/>
    <w:charset w:val="86"/>
    <w:family w:val="script"/>
    <w:pitch w:val="fixed"/>
    <w:sig w:usb0="00000001" w:usb1="080E0000" w:usb2="00000010" w:usb3="00000000" w:csb0="00040000" w:csb1="00000000"/>
    <w:embedRegular r:id="rId4" w:subsetted="1" w:fontKey="{4EB39119-4C1A-43E9-BB6D-411C9B4A2DFB}"/>
  </w:font>
  <w:font w:name="方正楷体_GBK">
    <w:panose1 w:val="03000509000000000000"/>
    <w:charset w:val="86"/>
    <w:family w:val="script"/>
    <w:pitch w:val="fixed"/>
    <w:sig w:usb0="00000001" w:usb1="080E0000" w:usb2="00000010" w:usb3="00000000" w:csb0="00040000" w:csb1="00000000"/>
    <w:embedRegular r:id="rId5" w:subsetted="1" w:fontKey="{C1CA1CB8-F4AD-4FC1-A79C-85E60695B5C8}"/>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DFA2D4"/>
    <w:multiLevelType w:val="singleLevel"/>
    <w:tmpl w:val="97DFA2D4"/>
    <w:lvl w:ilvl="0">
      <w:start w:val="1"/>
      <w:numFmt w:val="decimal"/>
      <w:lvlText w:val="%1."/>
      <w:lvlJc w:val="left"/>
      <w:pPr>
        <w:tabs>
          <w:tab w:val="left" w:pos="312"/>
        </w:tabs>
      </w:pPr>
    </w:lvl>
  </w:abstractNum>
  <w:abstractNum w:abstractNumId="1">
    <w:nsid w:val="5E5F1586"/>
    <w:multiLevelType w:val="singleLevel"/>
    <w:tmpl w:val="5E5F1586"/>
    <w:lvl w:ilvl="0">
      <w:start w:val="2"/>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doNotValidateAgainstSchema/>
  <w:doNotDemarcateInvalidXml/>
  <w:compat>
    <w:spaceForUL/>
    <w:balanceSingleByteDoubleByteWidth/>
    <w:doNotLeaveBackslashAlone/>
    <w:doNotExpandShiftReturn/>
    <w:adjustLineHeightInTable/>
    <w:useFELayout/>
  </w:compat>
  <w:rsids>
    <w:rsidRoot w:val="234B79BD"/>
    <w:rsid w:val="000D0BB9"/>
    <w:rsid w:val="00120D6E"/>
    <w:rsid w:val="002C416A"/>
    <w:rsid w:val="002C7347"/>
    <w:rsid w:val="002F67C5"/>
    <w:rsid w:val="00301678"/>
    <w:rsid w:val="00315763"/>
    <w:rsid w:val="003B4AAD"/>
    <w:rsid w:val="003F799F"/>
    <w:rsid w:val="00422D6B"/>
    <w:rsid w:val="00427EEE"/>
    <w:rsid w:val="00473340"/>
    <w:rsid w:val="0049634C"/>
    <w:rsid w:val="004E1574"/>
    <w:rsid w:val="004F2710"/>
    <w:rsid w:val="00591800"/>
    <w:rsid w:val="00660D5F"/>
    <w:rsid w:val="0074766E"/>
    <w:rsid w:val="007B0180"/>
    <w:rsid w:val="007D2744"/>
    <w:rsid w:val="00823722"/>
    <w:rsid w:val="00920410"/>
    <w:rsid w:val="00995533"/>
    <w:rsid w:val="009B4B4E"/>
    <w:rsid w:val="00B051BD"/>
    <w:rsid w:val="00B22AE2"/>
    <w:rsid w:val="00B241A8"/>
    <w:rsid w:val="00B70D4F"/>
    <w:rsid w:val="00BD40F5"/>
    <w:rsid w:val="00C25F3D"/>
    <w:rsid w:val="00C47004"/>
    <w:rsid w:val="00C925BD"/>
    <w:rsid w:val="00D223A8"/>
    <w:rsid w:val="00D35630"/>
    <w:rsid w:val="00E41871"/>
    <w:rsid w:val="00E530C6"/>
    <w:rsid w:val="00F40B30"/>
    <w:rsid w:val="00F912F2"/>
    <w:rsid w:val="00FC46D6"/>
    <w:rsid w:val="01E24901"/>
    <w:rsid w:val="023C0A31"/>
    <w:rsid w:val="0293294A"/>
    <w:rsid w:val="031C0C19"/>
    <w:rsid w:val="03CE13CD"/>
    <w:rsid w:val="042E6E68"/>
    <w:rsid w:val="04B50046"/>
    <w:rsid w:val="0508204E"/>
    <w:rsid w:val="05AE50B8"/>
    <w:rsid w:val="06A046EE"/>
    <w:rsid w:val="06A82747"/>
    <w:rsid w:val="07B97212"/>
    <w:rsid w:val="07BC6D0E"/>
    <w:rsid w:val="07D143D9"/>
    <w:rsid w:val="088038FF"/>
    <w:rsid w:val="08C85C0C"/>
    <w:rsid w:val="08E91490"/>
    <w:rsid w:val="091772F6"/>
    <w:rsid w:val="09517613"/>
    <w:rsid w:val="09B86E7F"/>
    <w:rsid w:val="09D62856"/>
    <w:rsid w:val="0B8269B8"/>
    <w:rsid w:val="0BA50C29"/>
    <w:rsid w:val="0BB250E4"/>
    <w:rsid w:val="0BB54BEE"/>
    <w:rsid w:val="0BD035CC"/>
    <w:rsid w:val="0BDD3222"/>
    <w:rsid w:val="0C0C3D3B"/>
    <w:rsid w:val="0C886C9D"/>
    <w:rsid w:val="0C965FB3"/>
    <w:rsid w:val="0CCF7411"/>
    <w:rsid w:val="0D0D2779"/>
    <w:rsid w:val="0D25459D"/>
    <w:rsid w:val="0DF33CF1"/>
    <w:rsid w:val="0E0D231C"/>
    <w:rsid w:val="0E127CEB"/>
    <w:rsid w:val="0E2A5BD7"/>
    <w:rsid w:val="0E3D5FE5"/>
    <w:rsid w:val="0E403DF0"/>
    <w:rsid w:val="0ECB7EB9"/>
    <w:rsid w:val="0F9B7CEF"/>
    <w:rsid w:val="0FC6166D"/>
    <w:rsid w:val="0FDF0019"/>
    <w:rsid w:val="0FF27331"/>
    <w:rsid w:val="11F44560"/>
    <w:rsid w:val="12920887"/>
    <w:rsid w:val="129C4FA7"/>
    <w:rsid w:val="12FA6FB1"/>
    <w:rsid w:val="132B7780"/>
    <w:rsid w:val="15484278"/>
    <w:rsid w:val="15BC4236"/>
    <w:rsid w:val="164D02A2"/>
    <w:rsid w:val="168E235A"/>
    <w:rsid w:val="169C7128"/>
    <w:rsid w:val="16E62A1F"/>
    <w:rsid w:val="1722157F"/>
    <w:rsid w:val="17553179"/>
    <w:rsid w:val="17D810AE"/>
    <w:rsid w:val="17EF5450"/>
    <w:rsid w:val="185041F0"/>
    <w:rsid w:val="189204DC"/>
    <w:rsid w:val="18C57FEA"/>
    <w:rsid w:val="190A11D8"/>
    <w:rsid w:val="19143034"/>
    <w:rsid w:val="19455A0C"/>
    <w:rsid w:val="19553A9D"/>
    <w:rsid w:val="19A4161E"/>
    <w:rsid w:val="19C0314D"/>
    <w:rsid w:val="1A06129B"/>
    <w:rsid w:val="1AE24529"/>
    <w:rsid w:val="1B0F3D24"/>
    <w:rsid w:val="1B134CF8"/>
    <w:rsid w:val="1B220E3B"/>
    <w:rsid w:val="1C60279C"/>
    <w:rsid w:val="1C6557FF"/>
    <w:rsid w:val="1C700838"/>
    <w:rsid w:val="1C7B0DC7"/>
    <w:rsid w:val="1C82510C"/>
    <w:rsid w:val="1C986179"/>
    <w:rsid w:val="1CA11007"/>
    <w:rsid w:val="1CD33D83"/>
    <w:rsid w:val="1D1F3AD3"/>
    <w:rsid w:val="1D295D90"/>
    <w:rsid w:val="1DC71C39"/>
    <w:rsid w:val="1E734785"/>
    <w:rsid w:val="1ECF266A"/>
    <w:rsid w:val="1F0F4603"/>
    <w:rsid w:val="1F5472F6"/>
    <w:rsid w:val="1F652F31"/>
    <w:rsid w:val="20347AFA"/>
    <w:rsid w:val="209A6947"/>
    <w:rsid w:val="20AE7CB7"/>
    <w:rsid w:val="20B13664"/>
    <w:rsid w:val="215C3E48"/>
    <w:rsid w:val="221E073F"/>
    <w:rsid w:val="223F7CBE"/>
    <w:rsid w:val="2278111D"/>
    <w:rsid w:val="230E380E"/>
    <w:rsid w:val="234B79BD"/>
    <w:rsid w:val="2350384C"/>
    <w:rsid w:val="23645654"/>
    <w:rsid w:val="23880F5A"/>
    <w:rsid w:val="23932947"/>
    <w:rsid w:val="239A3975"/>
    <w:rsid w:val="23BD39B2"/>
    <w:rsid w:val="24335B6F"/>
    <w:rsid w:val="24936E8E"/>
    <w:rsid w:val="24C11F5B"/>
    <w:rsid w:val="267D7CB3"/>
    <w:rsid w:val="268F065A"/>
    <w:rsid w:val="26D8294B"/>
    <w:rsid w:val="27156F2D"/>
    <w:rsid w:val="27A04912"/>
    <w:rsid w:val="2818601A"/>
    <w:rsid w:val="282A31F1"/>
    <w:rsid w:val="282C66F4"/>
    <w:rsid w:val="286D4BA0"/>
    <w:rsid w:val="28745BEF"/>
    <w:rsid w:val="28AB6307"/>
    <w:rsid w:val="28EE0F6F"/>
    <w:rsid w:val="29065F1B"/>
    <w:rsid w:val="2913273F"/>
    <w:rsid w:val="296163A2"/>
    <w:rsid w:val="29D344A6"/>
    <w:rsid w:val="29DA2F38"/>
    <w:rsid w:val="2A1E4926"/>
    <w:rsid w:val="2A7C0801"/>
    <w:rsid w:val="2A897858"/>
    <w:rsid w:val="2AFB7338"/>
    <w:rsid w:val="2B3247EE"/>
    <w:rsid w:val="2B4E19C7"/>
    <w:rsid w:val="2BB050BC"/>
    <w:rsid w:val="2BE85216"/>
    <w:rsid w:val="2C3E5F4C"/>
    <w:rsid w:val="2C9A663A"/>
    <w:rsid w:val="2E147EB9"/>
    <w:rsid w:val="2EC11374"/>
    <w:rsid w:val="2EF33E8D"/>
    <w:rsid w:val="2FDA5308"/>
    <w:rsid w:val="2FDB3483"/>
    <w:rsid w:val="302A096F"/>
    <w:rsid w:val="31E56807"/>
    <w:rsid w:val="31FA6034"/>
    <w:rsid w:val="32220812"/>
    <w:rsid w:val="32A233A1"/>
    <w:rsid w:val="32EC6C98"/>
    <w:rsid w:val="32FB6639"/>
    <w:rsid w:val="332C618A"/>
    <w:rsid w:val="334D3839"/>
    <w:rsid w:val="33AE6D56"/>
    <w:rsid w:val="347F4EB0"/>
    <w:rsid w:val="35A70196"/>
    <w:rsid w:val="35B85EB2"/>
    <w:rsid w:val="35C673C5"/>
    <w:rsid w:val="36294956"/>
    <w:rsid w:val="363F5D8A"/>
    <w:rsid w:val="36ED4432"/>
    <w:rsid w:val="36F32BD4"/>
    <w:rsid w:val="371A7775"/>
    <w:rsid w:val="371F66FD"/>
    <w:rsid w:val="38064996"/>
    <w:rsid w:val="38C44F38"/>
    <w:rsid w:val="398F1B8A"/>
    <w:rsid w:val="39BF24C9"/>
    <w:rsid w:val="39D15C66"/>
    <w:rsid w:val="3A195F1B"/>
    <w:rsid w:val="3A981DD4"/>
    <w:rsid w:val="3B324156"/>
    <w:rsid w:val="3BB9138A"/>
    <w:rsid w:val="3C2A4B41"/>
    <w:rsid w:val="3C763373"/>
    <w:rsid w:val="3CF97798"/>
    <w:rsid w:val="3E137EE5"/>
    <w:rsid w:val="3ED328A1"/>
    <w:rsid w:val="3F281FAB"/>
    <w:rsid w:val="3FBB6F9C"/>
    <w:rsid w:val="406D6DBF"/>
    <w:rsid w:val="4252375D"/>
    <w:rsid w:val="425659E6"/>
    <w:rsid w:val="42757E27"/>
    <w:rsid w:val="43461A6B"/>
    <w:rsid w:val="440234A3"/>
    <w:rsid w:val="441C2F86"/>
    <w:rsid w:val="44220155"/>
    <w:rsid w:val="44AE35BC"/>
    <w:rsid w:val="44E1220F"/>
    <w:rsid w:val="451F4B74"/>
    <w:rsid w:val="453765C3"/>
    <w:rsid w:val="454F78C2"/>
    <w:rsid w:val="45C66607"/>
    <w:rsid w:val="45E740B9"/>
    <w:rsid w:val="46244422"/>
    <w:rsid w:val="466274A4"/>
    <w:rsid w:val="4664520C"/>
    <w:rsid w:val="46B92717"/>
    <w:rsid w:val="46C83D01"/>
    <w:rsid w:val="46E147D5"/>
    <w:rsid w:val="47E64083"/>
    <w:rsid w:val="491E55AE"/>
    <w:rsid w:val="498238CB"/>
    <w:rsid w:val="49AD7F24"/>
    <w:rsid w:val="49E846DA"/>
    <w:rsid w:val="4A1E5EBA"/>
    <w:rsid w:val="4A913C61"/>
    <w:rsid w:val="4AD77C59"/>
    <w:rsid w:val="4B33126C"/>
    <w:rsid w:val="4BC42D59"/>
    <w:rsid w:val="4BC77561"/>
    <w:rsid w:val="4C2904FF"/>
    <w:rsid w:val="4C3A2F67"/>
    <w:rsid w:val="4C5D54D6"/>
    <w:rsid w:val="4D555A6E"/>
    <w:rsid w:val="4D697E7A"/>
    <w:rsid w:val="4D6C6ED5"/>
    <w:rsid w:val="4DF542F3"/>
    <w:rsid w:val="4EBF5AB7"/>
    <w:rsid w:val="4EC55B03"/>
    <w:rsid w:val="4FB30BFD"/>
    <w:rsid w:val="4FCB6477"/>
    <w:rsid w:val="52BF785F"/>
    <w:rsid w:val="54322BAD"/>
    <w:rsid w:val="54FD3B7C"/>
    <w:rsid w:val="550D2817"/>
    <w:rsid w:val="55345A76"/>
    <w:rsid w:val="5556068C"/>
    <w:rsid w:val="55AA0117"/>
    <w:rsid w:val="55AA7C79"/>
    <w:rsid w:val="55BD24F8"/>
    <w:rsid w:val="55D91741"/>
    <w:rsid w:val="563F3E8D"/>
    <w:rsid w:val="56A106AF"/>
    <w:rsid w:val="56A447BB"/>
    <w:rsid w:val="56AC6A40"/>
    <w:rsid w:val="56CB5E3A"/>
    <w:rsid w:val="57847740"/>
    <w:rsid w:val="57882F2B"/>
    <w:rsid w:val="578C6A42"/>
    <w:rsid w:val="582C5C1F"/>
    <w:rsid w:val="58B54896"/>
    <w:rsid w:val="58E21089"/>
    <w:rsid w:val="59296DD4"/>
    <w:rsid w:val="59747253"/>
    <w:rsid w:val="5ADC1C9D"/>
    <w:rsid w:val="5B4E4387"/>
    <w:rsid w:val="5C0E02E4"/>
    <w:rsid w:val="5C595D12"/>
    <w:rsid w:val="5D0D519D"/>
    <w:rsid w:val="5D4A4DA8"/>
    <w:rsid w:val="5D8A1907"/>
    <w:rsid w:val="5DA50335"/>
    <w:rsid w:val="5DCC3773"/>
    <w:rsid w:val="5EB24BEC"/>
    <w:rsid w:val="5EDA6CAA"/>
    <w:rsid w:val="5FC42120"/>
    <w:rsid w:val="5FE95FF9"/>
    <w:rsid w:val="602F79FF"/>
    <w:rsid w:val="60B109B5"/>
    <w:rsid w:val="612655D3"/>
    <w:rsid w:val="617940FB"/>
    <w:rsid w:val="61835EBA"/>
    <w:rsid w:val="61A50BE1"/>
    <w:rsid w:val="61D05A8D"/>
    <w:rsid w:val="61FF1632"/>
    <w:rsid w:val="6204045B"/>
    <w:rsid w:val="621261A9"/>
    <w:rsid w:val="622D1620"/>
    <w:rsid w:val="624C6651"/>
    <w:rsid w:val="637628BB"/>
    <w:rsid w:val="63895F70"/>
    <w:rsid w:val="639F01FD"/>
    <w:rsid w:val="640459A3"/>
    <w:rsid w:val="640D6D2F"/>
    <w:rsid w:val="64CE4750"/>
    <w:rsid w:val="64E34DDD"/>
    <w:rsid w:val="65157679"/>
    <w:rsid w:val="65954E34"/>
    <w:rsid w:val="65D66CC4"/>
    <w:rsid w:val="66245755"/>
    <w:rsid w:val="671B5B85"/>
    <w:rsid w:val="674D7A09"/>
    <w:rsid w:val="675318C3"/>
    <w:rsid w:val="67A01A11"/>
    <w:rsid w:val="67D234E5"/>
    <w:rsid w:val="67E62186"/>
    <w:rsid w:val="68185DEE"/>
    <w:rsid w:val="68457FA1"/>
    <w:rsid w:val="68492941"/>
    <w:rsid w:val="68A4383E"/>
    <w:rsid w:val="68B80838"/>
    <w:rsid w:val="68D35286"/>
    <w:rsid w:val="690867EB"/>
    <w:rsid w:val="690E546B"/>
    <w:rsid w:val="694D176D"/>
    <w:rsid w:val="69680FFD"/>
    <w:rsid w:val="69FE12A9"/>
    <w:rsid w:val="6A0A2D85"/>
    <w:rsid w:val="6A2F4CEA"/>
    <w:rsid w:val="6A5F504C"/>
    <w:rsid w:val="6B292E2C"/>
    <w:rsid w:val="6B88487B"/>
    <w:rsid w:val="6B934E5D"/>
    <w:rsid w:val="6B984B15"/>
    <w:rsid w:val="6C423CA9"/>
    <w:rsid w:val="6CC95FA7"/>
    <w:rsid w:val="6D2D712A"/>
    <w:rsid w:val="6DE426D8"/>
    <w:rsid w:val="6EF047F4"/>
    <w:rsid w:val="6EFB3EA2"/>
    <w:rsid w:val="6F2375E4"/>
    <w:rsid w:val="6F327985"/>
    <w:rsid w:val="70165149"/>
    <w:rsid w:val="704760C2"/>
    <w:rsid w:val="705666DD"/>
    <w:rsid w:val="70694078"/>
    <w:rsid w:val="70706ACA"/>
    <w:rsid w:val="70A54120"/>
    <w:rsid w:val="70D54A2C"/>
    <w:rsid w:val="7179183B"/>
    <w:rsid w:val="72524B9B"/>
    <w:rsid w:val="72923B51"/>
    <w:rsid w:val="73295F33"/>
    <w:rsid w:val="73A14B3F"/>
    <w:rsid w:val="73F310C6"/>
    <w:rsid w:val="7411614B"/>
    <w:rsid w:val="741C7D0C"/>
    <w:rsid w:val="74800540"/>
    <w:rsid w:val="74BB616E"/>
    <w:rsid w:val="74BE4A1B"/>
    <w:rsid w:val="7513786D"/>
    <w:rsid w:val="75473F77"/>
    <w:rsid w:val="75536CBC"/>
    <w:rsid w:val="76066B7A"/>
    <w:rsid w:val="77924448"/>
    <w:rsid w:val="77A26F20"/>
    <w:rsid w:val="77FC7CE8"/>
    <w:rsid w:val="789D1A6F"/>
    <w:rsid w:val="79287455"/>
    <w:rsid w:val="79B74C92"/>
    <w:rsid w:val="79FF7948"/>
    <w:rsid w:val="7A691FDF"/>
    <w:rsid w:val="7AC426F9"/>
    <w:rsid w:val="7AD254E4"/>
    <w:rsid w:val="7BE94A5A"/>
    <w:rsid w:val="7C591D0A"/>
    <w:rsid w:val="7C621AB8"/>
    <w:rsid w:val="7C88366E"/>
    <w:rsid w:val="7D117D40"/>
    <w:rsid w:val="7D4E4321"/>
    <w:rsid w:val="7D610DC4"/>
    <w:rsid w:val="7D653E77"/>
    <w:rsid w:val="7D8D1888"/>
    <w:rsid w:val="7E335899"/>
    <w:rsid w:val="7E3A5294"/>
    <w:rsid w:val="7E9868C2"/>
    <w:rsid w:val="7EF73792"/>
    <w:rsid w:val="7F1F5802"/>
    <w:rsid w:val="7FE452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qFormat="1"/>
    <w:lsdException w:name="footer" w:semiHidden="0" w:uiPriority="0" w:qFormat="1"/>
    <w:lsdException w:name="caption" w:uiPriority="35" w:qFormat="1"/>
    <w:lsdException w:name="page number" w:semiHidden="0" w:qFormat="1"/>
    <w:lsdException w:name="Title" w:semiHidden="0" w:uiPriority="10" w:unhideWhenUsed="0" w:qFormat="1"/>
    <w:lsdException w:name="Default Paragraph Font" w:semiHidden="0" w:uiPriority="0" w:qFormat="1"/>
    <w:lsdException w:name="Body Text" w:semiHidden="0" w:uiPriority="0" w:unhideWhenUsed="0"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B70D4F"/>
    <w:pPr>
      <w:widowControl w:val="0"/>
      <w:jc w:val="both"/>
    </w:pPr>
    <w:rPr>
      <w:kern w:val="2"/>
      <w:sz w:val="21"/>
      <w:szCs w:val="24"/>
    </w:rPr>
  </w:style>
  <w:style w:type="paragraph" w:styleId="1">
    <w:name w:val="heading 1"/>
    <w:basedOn w:val="a"/>
    <w:next w:val="2"/>
    <w:uiPriority w:val="9"/>
    <w:qFormat/>
    <w:rsid w:val="00B70D4F"/>
    <w:pPr>
      <w:tabs>
        <w:tab w:val="left" w:pos="645"/>
      </w:tabs>
      <w:spacing w:before="120" w:after="120" w:line="360" w:lineRule="auto"/>
      <w:ind w:left="645" w:hanging="645"/>
      <w:jc w:val="center"/>
      <w:outlineLvl w:val="0"/>
    </w:pPr>
    <w:rPr>
      <w:rFonts w:eastAsia="Arial Unicode MS"/>
      <w:b/>
      <w:kern w:val="44"/>
      <w:sz w:val="32"/>
      <w:szCs w:val="20"/>
    </w:rPr>
  </w:style>
  <w:style w:type="paragraph" w:styleId="2">
    <w:name w:val="heading 2"/>
    <w:basedOn w:val="a"/>
    <w:next w:val="3"/>
    <w:uiPriority w:val="9"/>
    <w:qFormat/>
    <w:rsid w:val="00B70D4F"/>
    <w:pPr>
      <w:tabs>
        <w:tab w:val="left" w:pos="645"/>
      </w:tabs>
      <w:spacing w:before="156" w:after="156" w:line="360" w:lineRule="auto"/>
      <w:ind w:left="645" w:hanging="645"/>
      <w:outlineLvl w:val="1"/>
    </w:pPr>
    <w:rPr>
      <w:rFonts w:eastAsia="Arial Unicode MS"/>
      <w:b/>
      <w:sz w:val="32"/>
      <w:szCs w:val="20"/>
    </w:rPr>
  </w:style>
  <w:style w:type="paragraph" w:styleId="3">
    <w:name w:val="heading 3"/>
    <w:basedOn w:val="a"/>
    <w:next w:val="a"/>
    <w:uiPriority w:val="9"/>
    <w:qFormat/>
    <w:rsid w:val="00B70D4F"/>
    <w:pPr>
      <w:tabs>
        <w:tab w:val="left" w:pos="645"/>
      </w:tabs>
      <w:adjustRightInd w:val="0"/>
      <w:snapToGrid w:val="0"/>
      <w:spacing w:before="156" w:line="360" w:lineRule="auto"/>
      <w:ind w:left="645" w:hanging="645"/>
      <w:outlineLvl w:val="2"/>
    </w:pPr>
    <w:rPr>
      <w:rFonts w:eastAsia="Arial Unicode MS"/>
      <w:b/>
      <w:sz w:val="30"/>
      <w:szCs w:val="20"/>
    </w:rPr>
  </w:style>
  <w:style w:type="paragraph" w:styleId="4">
    <w:name w:val="heading 4"/>
    <w:basedOn w:val="a"/>
    <w:next w:val="a"/>
    <w:uiPriority w:val="9"/>
    <w:qFormat/>
    <w:rsid w:val="00B70D4F"/>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B70D4F"/>
    <w:pPr>
      <w:jc w:val="left"/>
    </w:pPr>
  </w:style>
  <w:style w:type="paragraph" w:styleId="a4">
    <w:name w:val="Body Text"/>
    <w:basedOn w:val="a"/>
    <w:next w:val="53"/>
    <w:qFormat/>
    <w:rsid w:val="00B70D4F"/>
    <w:rPr>
      <w:rFonts w:ascii="Calibri" w:hAnsi="Calibri"/>
      <w:sz w:val="26"/>
    </w:rPr>
  </w:style>
  <w:style w:type="paragraph" w:customStyle="1" w:styleId="53">
    <w:name w:val="目录 53"/>
    <w:next w:val="a"/>
    <w:qFormat/>
    <w:rsid w:val="00B70D4F"/>
    <w:pPr>
      <w:wordWrap w:val="0"/>
      <w:ind w:left="1275"/>
      <w:jc w:val="both"/>
    </w:pPr>
    <w:rPr>
      <w:rFonts w:ascii="Calibri" w:hAnsi="Calibri"/>
      <w:sz w:val="21"/>
    </w:rPr>
  </w:style>
  <w:style w:type="paragraph" w:styleId="a5">
    <w:name w:val="footer"/>
    <w:basedOn w:val="a"/>
    <w:unhideWhenUsed/>
    <w:qFormat/>
    <w:rsid w:val="00B70D4F"/>
    <w:pPr>
      <w:tabs>
        <w:tab w:val="center" w:pos="4153"/>
        <w:tab w:val="right" w:pos="8306"/>
      </w:tabs>
      <w:snapToGrid w:val="0"/>
      <w:jc w:val="left"/>
    </w:pPr>
    <w:rPr>
      <w:sz w:val="18"/>
      <w:szCs w:val="18"/>
    </w:rPr>
  </w:style>
  <w:style w:type="paragraph" w:styleId="a6">
    <w:name w:val="header"/>
    <w:basedOn w:val="a"/>
    <w:unhideWhenUsed/>
    <w:qFormat/>
    <w:rsid w:val="00B70D4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uiPriority w:val="99"/>
    <w:unhideWhenUsed/>
    <w:qFormat/>
    <w:rsid w:val="00B70D4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unhideWhenUsed/>
    <w:qFormat/>
    <w:rsid w:val="00B70D4F"/>
  </w:style>
  <w:style w:type="character" w:styleId="a9">
    <w:name w:val="FollowedHyperlink"/>
    <w:uiPriority w:val="99"/>
    <w:unhideWhenUsed/>
    <w:qFormat/>
    <w:rsid w:val="00B70D4F"/>
    <w:rPr>
      <w:color w:val="444444"/>
      <w:sz w:val="24"/>
      <w:szCs w:val="24"/>
      <w:u w:val="none"/>
    </w:rPr>
  </w:style>
  <w:style w:type="character" w:styleId="aa">
    <w:name w:val="Hyperlink"/>
    <w:uiPriority w:val="99"/>
    <w:unhideWhenUsed/>
    <w:qFormat/>
    <w:rsid w:val="00B70D4F"/>
    <w:rPr>
      <w:color w:val="444444"/>
      <w:sz w:val="24"/>
      <w:szCs w:val="24"/>
      <w:u w:val="none"/>
    </w:rPr>
  </w:style>
  <w:style w:type="character" w:customStyle="1" w:styleId="hover6">
    <w:name w:val="hover6"/>
    <w:qFormat/>
    <w:rsid w:val="00B70D4F"/>
    <w:rPr>
      <w:color w:val="FFFF00"/>
    </w:rPr>
  </w:style>
  <w:style w:type="character" w:customStyle="1" w:styleId="x-pager-totalpage">
    <w:name w:val="x-pager-totalpage"/>
    <w:basedOn w:val="a0"/>
    <w:qFormat/>
    <w:rsid w:val="00B70D4F"/>
  </w:style>
  <w:style w:type="character" w:customStyle="1" w:styleId="hover9">
    <w:name w:val="hover9"/>
    <w:qFormat/>
    <w:rsid w:val="00B70D4F"/>
    <w:rPr>
      <w:color w:val="FFFF00"/>
    </w:rPr>
  </w:style>
  <w:style w:type="character" w:customStyle="1" w:styleId="person">
    <w:name w:val="person"/>
    <w:qFormat/>
    <w:rsid w:val="00B70D4F"/>
    <w:rPr>
      <w:b/>
      <w:color w:val="4183D8"/>
    </w:rPr>
  </w:style>
  <w:style w:type="character" w:customStyle="1" w:styleId="x-pager-page">
    <w:name w:val="x-pager-page"/>
    <w:basedOn w:val="a0"/>
    <w:qFormat/>
    <w:rsid w:val="00B70D4F"/>
  </w:style>
  <w:style w:type="character" w:customStyle="1" w:styleId="title11">
    <w:name w:val="title11"/>
    <w:basedOn w:val="a0"/>
    <w:qFormat/>
    <w:rsid w:val="00B70D4F"/>
  </w:style>
  <w:style w:type="character" w:customStyle="1" w:styleId="title1">
    <w:name w:val="title1"/>
    <w:basedOn w:val="a0"/>
    <w:qFormat/>
    <w:rsid w:val="00B70D4F"/>
  </w:style>
  <w:style w:type="character" w:customStyle="1" w:styleId="calendar">
    <w:name w:val="calendar"/>
    <w:basedOn w:val="a0"/>
    <w:qFormat/>
    <w:rsid w:val="00B70D4F"/>
  </w:style>
  <w:style w:type="character" w:customStyle="1" w:styleId="title4">
    <w:name w:val="title4"/>
    <w:basedOn w:val="a0"/>
    <w:qFormat/>
    <w:rsid w:val="00B70D4F"/>
  </w:style>
  <w:style w:type="character" w:customStyle="1" w:styleId="title3">
    <w:name w:val="title3"/>
    <w:basedOn w:val="a0"/>
    <w:qFormat/>
    <w:rsid w:val="00B70D4F"/>
  </w:style>
  <w:style w:type="character" w:customStyle="1" w:styleId="time1">
    <w:name w:val="time1"/>
    <w:basedOn w:val="a0"/>
    <w:qFormat/>
    <w:rsid w:val="00B70D4F"/>
  </w:style>
  <w:style w:type="character" w:customStyle="1" w:styleId="data">
    <w:name w:val="data"/>
    <w:qFormat/>
    <w:rsid w:val="00B70D4F"/>
    <w:rPr>
      <w:b/>
      <w:color w:val="AAAAAA"/>
      <w:sz w:val="24"/>
      <w:szCs w:val="24"/>
    </w:rPr>
  </w:style>
  <w:style w:type="character" w:customStyle="1" w:styleId="calendar2">
    <w:name w:val="calendar2"/>
    <w:basedOn w:val="a0"/>
    <w:qFormat/>
    <w:rsid w:val="00B70D4F"/>
  </w:style>
  <w:style w:type="character" w:customStyle="1" w:styleId="time11">
    <w:name w:val="time11"/>
    <w:basedOn w:val="a0"/>
    <w:qFormat/>
    <w:rsid w:val="00B70D4F"/>
  </w:style>
  <w:style w:type="character" w:customStyle="1" w:styleId="icon">
    <w:name w:val="icon"/>
    <w:basedOn w:val="a0"/>
    <w:qFormat/>
    <w:rsid w:val="00B70D4F"/>
  </w:style>
  <w:style w:type="character" w:customStyle="1" w:styleId="title2">
    <w:name w:val="title2"/>
    <w:basedOn w:val="a0"/>
    <w:qFormat/>
    <w:rsid w:val="00B70D4F"/>
  </w:style>
  <w:style w:type="character" w:customStyle="1" w:styleId="sender">
    <w:name w:val="sender"/>
    <w:basedOn w:val="a0"/>
    <w:qFormat/>
    <w:rsid w:val="00B70D4F"/>
  </w:style>
  <w:style w:type="character" w:customStyle="1" w:styleId="check">
    <w:name w:val="check"/>
    <w:basedOn w:val="a0"/>
    <w:qFormat/>
    <w:rsid w:val="00B70D4F"/>
  </w:style>
  <w:style w:type="character" w:customStyle="1" w:styleId="x-pager-totalrecords">
    <w:name w:val="x-pager-totalrecords"/>
    <w:basedOn w:val="a0"/>
    <w:qFormat/>
    <w:rsid w:val="00B70D4F"/>
  </w:style>
  <w:style w:type="character" w:customStyle="1" w:styleId="new">
    <w:name w:val="new"/>
    <w:qFormat/>
    <w:rsid w:val="00B70D4F"/>
    <w:rPr>
      <w:i/>
      <w:color w:val="FF0000"/>
      <w:sz w:val="18"/>
      <w:szCs w:val="18"/>
    </w:rPr>
  </w:style>
  <w:style w:type="character" w:customStyle="1" w:styleId="x-button-icon12">
    <w:name w:val="x-button-icon12"/>
    <w:basedOn w:val="a0"/>
    <w:qFormat/>
    <w:rsid w:val="00B70D4F"/>
  </w:style>
  <w:style w:type="character" w:customStyle="1" w:styleId="toggle">
    <w:name w:val="toggle"/>
    <w:basedOn w:val="a0"/>
    <w:qFormat/>
    <w:rsid w:val="00B70D4F"/>
  </w:style>
  <w:style w:type="character" w:customStyle="1" w:styleId="time">
    <w:name w:val="time"/>
    <w:basedOn w:val="a0"/>
    <w:qFormat/>
    <w:rsid w:val="00B70D4F"/>
  </w:style>
  <w:style w:type="character" w:customStyle="1" w:styleId="title21">
    <w:name w:val="title21"/>
    <w:basedOn w:val="a0"/>
    <w:qFormat/>
    <w:rsid w:val="00B70D4F"/>
  </w:style>
  <w:style w:type="paragraph" w:customStyle="1" w:styleId="10">
    <w:name w:val="1正文"/>
    <w:basedOn w:val="a"/>
    <w:qFormat/>
    <w:rsid w:val="00B70D4F"/>
    <w:pPr>
      <w:spacing w:line="360" w:lineRule="auto"/>
      <w:ind w:firstLineChars="200" w:firstLine="200"/>
      <w:jc w:val="left"/>
    </w:pPr>
    <w:rPr>
      <w:rFonts w:ascii="仿宋" w:hAnsi="仿宋" w:cs="Arial"/>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467</Words>
  <Characters>2663</Characters>
  <Application>Microsoft Office Word</Application>
  <DocSecurity>0</DocSecurity>
  <Lines>22</Lines>
  <Paragraphs>6</Paragraphs>
  <ScaleCrop>false</ScaleCrop>
  <Company>China</Company>
  <LinksUpToDate>false</LinksUpToDate>
  <CharactersWithSpaces>3124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邀请书</dc:title>
  <dc:creator>熊文瑨[18696690101]</dc:creator>
  <cp:lastModifiedBy>User</cp:lastModifiedBy>
  <cp:revision>2</cp:revision>
  <cp:lastPrinted>2021-09-09T01:28:00Z</cp:lastPrinted>
  <dcterms:created xsi:type="dcterms:W3CDTF">2021-12-29T02:38:00Z</dcterms:created>
  <dcterms:modified xsi:type="dcterms:W3CDTF">2021-12-29T02:38:00Z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6000D514F23D46E1B3B57ED0C4AAC4C0</vt:lpwstr>
  </property>
</Properties>
</file>